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61" w:rsidRDefault="00246E61" w:rsidP="00A273A0">
      <w:pPr>
        <w:pStyle w:val="3-NormalYaz"/>
        <w:spacing w:line="240" w:lineRule="exact"/>
        <w:rPr>
          <w:rFonts w:hAnsi="Times New Roman"/>
          <w:b/>
          <w:sz w:val="24"/>
          <w:szCs w:val="24"/>
        </w:rPr>
      </w:pPr>
    </w:p>
    <w:p w:rsidR="00246E61" w:rsidRPr="00246E61" w:rsidRDefault="008901E6" w:rsidP="00246E61">
      <w:pPr>
        <w:pStyle w:val="3-NormalYaz"/>
        <w:spacing w:line="240" w:lineRule="exact"/>
        <w:ind w:firstLine="566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6.35pt;margin-top:10.35pt;width:591.75pt;height:1.5pt;z-index:251658240" o:connectortype="straight"/>
        </w:pict>
      </w:r>
    </w:p>
    <w:p w:rsidR="00035E55" w:rsidRPr="00246E61" w:rsidRDefault="00035E55" w:rsidP="00035E55">
      <w:pPr>
        <w:pStyle w:val="baslk"/>
        <w:spacing w:line="240" w:lineRule="atLeast"/>
        <w:jc w:val="center"/>
        <w:rPr>
          <w:b/>
        </w:rPr>
      </w:pPr>
      <w:r w:rsidRPr="00246E61">
        <w:rPr>
          <w:b/>
        </w:rPr>
        <w:t>BELEDİYE GELİRLERİ KANUNU</w:t>
      </w:r>
    </w:p>
    <w:p w:rsidR="00035E55" w:rsidRPr="00246E61" w:rsidRDefault="00035E55" w:rsidP="00035E55">
      <w:pPr>
        <w:pStyle w:val="kantab"/>
        <w:spacing w:line="240" w:lineRule="atLeast"/>
        <w:rPr>
          <w:b/>
        </w:rPr>
      </w:pPr>
      <w:r w:rsidRPr="00246E61">
        <w:rPr>
          <w:b/>
        </w:rPr>
        <w:t>Kanun Numarası : 2464</w:t>
      </w:r>
    </w:p>
    <w:p w:rsidR="00035E55" w:rsidRPr="00246E61" w:rsidRDefault="00035E55" w:rsidP="00035E55">
      <w:pPr>
        <w:pStyle w:val="kantab"/>
        <w:spacing w:line="240" w:lineRule="atLeast"/>
        <w:rPr>
          <w:b/>
        </w:rPr>
      </w:pPr>
      <w:r w:rsidRPr="00246E61">
        <w:rPr>
          <w:b/>
        </w:rPr>
        <w:t>Kabul Tarihi : Tarih : 26/5/1981</w:t>
      </w:r>
    </w:p>
    <w:p w:rsidR="00035E55" w:rsidRPr="00246E61" w:rsidRDefault="00035E55" w:rsidP="00035E55">
      <w:pPr>
        <w:pStyle w:val="kantab"/>
        <w:spacing w:line="240" w:lineRule="atLeast"/>
        <w:rPr>
          <w:b/>
        </w:rPr>
      </w:pPr>
      <w:r w:rsidRPr="00246E61">
        <w:rPr>
          <w:b/>
        </w:rPr>
        <w:t>Yayımlandığı R. Gazete : Tarih : 29/5/1981 Sayı : 17354</w:t>
      </w:r>
    </w:p>
    <w:p w:rsidR="00035E55" w:rsidRPr="00246E61" w:rsidRDefault="00035E55" w:rsidP="00035E55">
      <w:pPr>
        <w:pStyle w:val="kantab"/>
        <w:spacing w:line="240" w:lineRule="atLeast"/>
        <w:rPr>
          <w:b/>
        </w:rPr>
      </w:pPr>
      <w:r w:rsidRPr="00246E61">
        <w:rPr>
          <w:b/>
        </w:rPr>
        <w:t>Yayımlandığı Düstur : Tertip : 5 Cilt : 20 Sayfa : 280</w:t>
      </w:r>
    </w:p>
    <w:p w:rsidR="00035E55" w:rsidRPr="00246E61" w:rsidRDefault="00035E55" w:rsidP="00035E5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</w:pPr>
    </w:p>
    <w:p w:rsidR="00035E55" w:rsidRPr="00035E55" w:rsidRDefault="00035E55" w:rsidP="00035E5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5E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Harcın tarifesi:</w:t>
      </w:r>
    </w:p>
    <w:p w:rsidR="00035E55" w:rsidRPr="00035E55" w:rsidRDefault="00035E55" w:rsidP="00035E5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5E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77 – </w:t>
      </w:r>
      <w:r w:rsidRPr="00035E55">
        <w:rPr>
          <w:rFonts w:ascii="Times" w:eastAsia="Times New Roman" w:hAnsi="Times" w:cs="Times"/>
          <w:b/>
          <w:sz w:val="24"/>
          <w:szCs w:val="24"/>
          <w:lang w:eastAsia="tr-TR"/>
        </w:rPr>
        <w:t xml:space="preserve">Bu harç, ölçü ve tartı alet ve vasıtaları ile ölçeklerin belediyelerce damgalanması karşılığında aşağıdaki tarifeye göre alınır. </w:t>
      </w:r>
      <w:r w:rsidRPr="00035E55">
        <w:rPr>
          <w:rFonts w:ascii="Times" w:eastAsia="Times New Roman" w:hAnsi="Times" w:cs="Times"/>
          <w:b/>
          <w:sz w:val="24"/>
          <w:szCs w:val="24"/>
          <w:vertAlign w:val="superscript"/>
          <w:lang w:eastAsia="tr-TR"/>
        </w:rPr>
        <w:t>(1)</w:t>
      </w:r>
    </w:p>
    <w:tbl>
      <w:tblPr>
        <w:tblpPr w:leftFromText="141" w:rightFromText="141" w:vertAnchor="text" w:tblpY="1"/>
        <w:tblOverlap w:val="never"/>
        <w:tblW w:w="0" w:type="auto"/>
        <w:tblInd w:w="212" w:type="dxa"/>
        <w:tblCellMar>
          <w:left w:w="0" w:type="dxa"/>
          <w:right w:w="0" w:type="dxa"/>
        </w:tblCellMar>
        <w:tblLook w:val="04A0"/>
      </w:tblPr>
      <w:tblGrid>
        <w:gridCol w:w="5103"/>
        <w:gridCol w:w="851"/>
        <w:gridCol w:w="1275"/>
      </w:tblGrid>
      <w:tr w:rsidR="00035E55" w:rsidRPr="00035E55" w:rsidTr="00EC370C">
        <w:trPr>
          <w:cantSplit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E55" w:rsidRPr="00035E55" w:rsidRDefault="00035E55" w:rsidP="00EC37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(Değişik tarife: 30/12/2004-5281/24 md.)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E55" w:rsidRPr="00035E55" w:rsidRDefault="003107A0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Harcın Tutarı (</w:t>
            </w:r>
            <w:r w:rsidR="00035E55" w:rsidRPr="0003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TL)</w:t>
            </w:r>
          </w:p>
        </w:tc>
      </w:tr>
      <w:tr w:rsidR="00035E55" w:rsidRPr="00035E55" w:rsidTr="00EC370C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5E55" w:rsidRPr="00035E55" w:rsidRDefault="00035E55" w:rsidP="00EC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E55" w:rsidRPr="00035E55" w:rsidRDefault="00035E55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5E55" w:rsidRPr="00035E55" w:rsidRDefault="00035E55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C370C" w:rsidRPr="00035E55" w:rsidTr="00EC370C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035E55" w:rsidRDefault="00EC370C" w:rsidP="00EC37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 Tartı ağırlıklarının her birinden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EC370C" w:rsidRDefault="00EC370C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1,5</w:t>
            </w:r>
          </w:p>
        </w:tc>
      </w:tr>
      <w:tr w:rsidR="00EC370C" w:rsidRPr="00035E55" w:rsidTr="00EC370C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035E55" w:rsidRDefault="00EC370C" w:rsidP="00EC37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 Uzunluk ölçülerinin her birinden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EC370C" w:rsidRDefault="00EC370C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1,5</w:t>
            </w:r>
          </w:p>
        </w:tc>
      </w:tr>
      <w:tr w:rsidR="00EC370C" w:rsidRPr="00035E55" w:rsidTr="00EC370C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035E55" w:rsidRDefault="00EC370C" w:rsidP="00EC37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c) Akıcı ve kuru daneli maddelerin hacim ölçeklerinin her birinden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EC370C" w:rsidRDefault="00EC370C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EC370C" w:rsidRPr="00035E55" w:rsidTr="00EC370C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035E55" w:rsidRDefault="00EC370C" w:rsidP="00EC37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d) El terazilerinden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EC370C" w:rsidRDefault="00EC370C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</w:tr>
      <w:tr w:rsidR="00EC370C" w:rsidRPr="00035E55" w:rsidTr="00EC370C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035E55" w:rsidRDefault="00EC370C" w:rsidP="00EC37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e) Normal masa terazilerinden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EC370C" w:rsidRDefault="00EC370C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</w:tr>
      <w:tr w:rsidR="00EC370C" w:rsidRPr="00035E55" w:rsidTr="00EC370C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035E55" w:rsidRDefault="00EC370C" w:rsidP="00EC37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f) Otomatik (ibreli) terazilerden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EC370C" w:rsidRDefault="00EC370C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</w:t>
            </w:r>
          </w:p>
        </w:tc>
      </w:tr>
      <w:tr w:rsidR="00EC370C" w:rsidRPr="00035E55" w:rsidTr="00EC370C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035E55" w:rsidRDefault="00EC370C" w:rsidP="00EC37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g) Elektronik terazilerden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EC370C" w:rsidRDefault="00EC370C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</w:t>
            </w:r>
          </w:p>
        </w:tc>
      </w:tr>
      <w:tr w:rsidR="00EC370C" w:rsidRPr="00035E55" w:rsidTr="00EC370C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035E55" w:rsidRDefault="00EC370C" w:rsidP="00EC37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h) Kantar ve basküllerden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370C" w:rsidRPr="00EC370C" w:rsidRDefault="00EC370C" w:rsidP="00EC370C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3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30</w:t>
            </w:r>
          </w:p>
        </w:tc>
      </w:tr>
    </w:tbl>
    <w:p w:rsidR="00035E55" w:rsidRDefault="00EC370C">
      <w:r>
        <w:br w:type="textWrapping" w:clear="all"/>
      </w:r>
    </w:p>
    <w:sectPr w:rsidR="00035E55" w:rsidSect="0021036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E7" w:rsidRDefault="00EE46E7" w:rsidP="00CC79BB">
      <w:pPr>
        <w:spacing w:after="0" w:line="240" w:lineRule="auto"/>
      </w:pPr>
      <w:r>
        <w:separator/>
      </w:r>
    </w:p>
  </w:endnote>
  <w:endnote w:type="continuationSeparator" w:id="1">
    <w:p w:rsidR="00EE46E7" w:rsidRDefault="00EE46E7" w:rsidP="00CC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E7" w:rsidRDefault="00EE46E7" w:rsidP="00CC79BB">
      <w:pPr>
        <w:spacing w:after="0" w:line="240" w:lineRule="auto"/>
      </w:pPr>
      <w:r>
        <w:separator/>
      </w:r>
    </w:p>
  </w:footnote>
  <w:footnote w:type="continuationSeparator" w:id="1">
    <w:p w:rsidR="00EE46E7" w:rsidRDefault="00EE46E7" w:rsidP="00CC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A0" w:rsidRDefault="00A273A0" w:rsidP="0021036A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</w:p>
  <w:p w:rsidR="00A273A0" w:rsidRDefault="00A273A0" w:rsidP="0021036A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</w:p>
  <w:p w:rsidR="00CC79BB" w:rsidRPr="0021036A" w:rsidRDefault="0021036A" w:rsidP="0021036A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21036A">
      <w:rPr>
        <w:rFonts w:ascii="Times New Roman" w:hAnsi="Times New Roman" w:cs="Times New Roman"/>
        <w:b/>
        <w:color w:val="FF0000"/>
        <w:sz w:val="24"/>
        <w:szCs w:val="24"/>
      </w:rPr>
      <w:t>Ölçü ve Ayar Memurluğu tarafından verilen muayene ve damgalama hizmetleri karşılığında alınacak harçlar, aşağıdaki listede yer almaktadır.</w:t>
    </w:r>
  </w:p>
  <w:p w:rsidR="0021036A" w:rsidRDefault="0021036A" w:rsidP="0021036A">
    <w:pPr>
      <w:pStyle w:val="stbilgi"/>
      <w:rPr>
        <w:szCs w:val="24"/>
      </w:rPr>
    </w:pPr>
  </w:p>
  <w:p w:rsidR="0021036A" w:rsidRDefault="0021036A" w:rsidP="0021036A">
    <w:pPr>
      <w:pStyle w:val="stbilgi"/>
      <w:rPr>
        <w:szCs w:val="24"/>
      </w:rPr>
    </w:pPr>
  </w:p>
  <w:p w:rsidR="0021036A" w:rsidRDefault="0021036A" w:rsidP="0021036A">
    <w:pPr>
      <w:pStyle w:val="stbilgi"/>
      <w:rPr>
        <w:szCs w:val="24"/>
      </w:rPr>
    </w:pPr>
  </w:p>
  <w:p w:rsidR="0021036A" w:rsidRDefault="0021036A" w:rsidP="0021036A">
    <w:pPr>
      <w:pStyle w:val="stbilgi"/>
      <w:rPr>
        <w:szCs w:val="24"/>
      </w:rPr>
    </w:pPr>
  </w:p>
  <w:p w:rsidR="0021036A" w:rsidRPr="0021036A" w:rsidRDefault="0021036A" w:rsidP="0021036A">
    <w:pPr>
      <w:pStyle w:val="stbilgi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55"/>
    <w:rsid w:val="00035E55"/>
    <w:rsid w:val="0021036A"/>
    <w:rsid w:val="00246E61"/>
    <w:rsid w:val="003107A0"/>
    <w:rsid w:val="0031254F"/>
    <w:rsid w:val="00335CE1"/>
    <w:rsid w:val="00394FFB"/>
    <w:rsid w:val="00417E0B"/>
    <w:rsid w:val="005054D3"/>
    <w:rsid w:val="008901E6"/>
    <w:rsid w:val="0089380C"/>
    <w:rsid w:val="00A273A0"/>
    <w:rsid w:val="00AF705A"/>
    <w:rsid w:val="00CC79BB"/>
    <w:rsid w:val="00CD6F6F"/>
    <w:rsid w:val="00D75C69"/>
    <w:rsid w:val="00E75D9C"/>
    <w:rsid w:val="00EC370C"/>
    <w:rsid w:val="00E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"/>
    <w:basedOn w:val="Normal"/>
    <w:rsid w:val="0003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4">
    <w:name w:val="nor4"/>
    <w:basedOn w:val="Normal"/>
    <w:rsid w:val="0003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03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035E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k">
    <w:name w:val="baslk"/>
    <w:basedOn w:val="Normal"/>
    <w:rsid w:val="0003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ntab">
    <w:name w:val="kantab"/>
    <w:basedOn w:val="Normal"/>
    <w:rsid w:val="0003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4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246E6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246E6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246E6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CC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79BB"/>
  </w:style>
  <w:style w:type="paragraph" w:styleId="Altbilgi">
    <w:name w:val="footer"/>
    <w:basedOn w:val="Normal"/>
    <w:link w:val="AltbilgiChar"/>
    <w:uiPriority w:val="99"/>
    <w:semiHidden/>
    <w:unhideWhenUsed/>
    <w:rsid w:val="00CC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7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10</cp:revision>
  <cp:lastPrinted>2011-12-28T09:28:00Z</cp:lastPrinted>
  <dcterms:created xsi:type="dcterms:W3CDTF">2011-12-28T09:19:00Z</dcterms:created>
  <dcterms:modified xsi:type="dcterms:W3CDTF">2012-12-12T13:40:00Z</dcterms:modified>
</cp:coreProperties>
</file>