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B4" w:rsidRPr="00953349" w:rsidRDefault="007D1AB4" w:rsidP="009A6272">
      <w:pPr>
        <w:spacing w:after="0"/>
        <w:jc w:val="center"/>
        <w:rPr>
          <w:b/>
          <w:color w:val="C00000"/>
          <w:sz w:val="28"/>
        </w:rPr>
      </w:pPr>
      <w:r>
        <w:rPr>
          <w:b/>
          <w:color w:val="C00000"/>
          <w:sz w:val="28"/>
        </w:rPr>
        <w:t>TARTI ALETLERİ MUA</w:t>
      </w:r>
      <w:r w:rsidRPr="00953349">
        <w:rPr>
          <w:b/>
          <w:color w:val="C00000"/>
          <w:sz w:val="28"/>
        </w:rPr>
        <w:t>YENE YÖNETMELİĞİ</w:t>
      </w:r>
    </w:p>
    <w:p w:rsidR="007D1AB4" w:rsidRPr="006D426E" w:rsidRDefault="007D1AB4" w:rsidP="00A64470">
      <w:pPr>
        <w:spacing w:after="0"/>
      </w:pPr>
    </w:p>
    <w:p w:rsidR="007D1AB4" w:rsidRPr="006D426E" w:rsidRDefault="007D1AB4" w:rsidP="00A64470">
      <w:pPr>
        <w:tabs>
          <w:tab w:val="left" w:pos="3686"/>
        </w:tabs>
        <w:spacing w:after="0"/>
      </w:pPr>
      <w:r w:rsidRPr="00953349">
        <w:rPr>
          <w:b/>
        </w:rPr>
        <w:t>Yayımlandığı Resmî Gazete Tarihi</w:t>
      </w:r>
      <w:r w:rsidRPr="00953349">
        <w:rPr>
          <w:b/>
        </w:rPr>
        <w:tab/>
        <w:t>:</w:t>
      </w:r>
      <w:r>
        <w:t xml:space="preserve"> 04</w:t>
      </w:r>
      <w:r w:rsidRPr="006D426E">
        <w:t>.0</w:t>
      </w:r>
      <w:r>
        <w:t>9</w:t>
      </w:r>
      <w:r w:rsidRPr="006D426E">
        <w:t>.2013</w:t>
      </w:r>
    </w:p>
    <w:p w:rsidR="007D1AB4" w:rsidRPr="006D426E" w:rsidRDefault="007D1AB4" w:rsidP="00A64470">
      <w:pPr>
        <w:tabs>
          <w:tab w:val="left" w:pos="3686"/>
        </w:tabs>
        <w:spacing w:after="0"/>
      </w:pPr>
      <w:r w:rsidRPr="00953349">
        <w:rPr>
          <w:b/>
        </w:rPr>
        <w:t>Yayımlandığı Resmî Gazete Sayısı</w:t>
      </w:r>
      <w:r w:rsidRPr="00953349">
        <w:rPr>
          <w:b/>
        </w:rPr>
        <w:tab/>
        <w:t>:</w:t>
      </w:r>
      <w:r>
        <w:t xml:space="preserve"> 28755</w:t>
      </w:r>
    </w:p>
    <w:p w:rsidR="007D1AB4" w:rsidRPr="006D426E" w:rsidRDefault="007D1AB4" w:rsidP="00A64470">
      <w:pPr>
        <w:spacing w:after="0"/>
      </w:pPr>
    </w:p>
    <w:p w:rsidR="007D1AB4" w:rsidRDefault="007D1AB4" w:rsidP="00A64470">
      <w:pPr>
        <w:spacing w:after="0"/>
      </w:pPr>
      <w:r w:rsidRPr="006D426E">
        <w:t>Bilim, Sanayi ve Teknoloji Bakanlığı’ndan:</w:t>
      </w:r>
    </w:p>
    <w:p w:rsidR="007D1AB4" w:rsidRDefault="007D1AB4" w:rsidP="00A64470">
      <w:pPr>
        <w:spacing w:after="0"/>
      </w:pPr>
    </w:p>
    <w:p w:rsidR="007D1AB4" w:rsidRPr="00403C4B" w:rsidRDefault="007D1AB4" w:rsidP="00A64470">
      <w:pPr>
        <w:spacing w:after="0"/>
        <w:rPr>
          <w:b/>
          <w:color w:val="FF0000"/>
        </w:rPr>
      </w:pPr>
      <w:r>
        <w:rPr>
          <w:b/>
          <w:color w:val="FF0000"/>
        </w:rPr>
        <w:t xml:space="preserve">BİRİNCİ BÖLÜM: </w:t>
      </w:r>
      <w:r w:rsidRPr="00403C4B">
        <w:rPr>
          <w:b/>
          <w:color w:val="FF0000"/>
        </w:rPr>
        <w:t>AMAÇ, KAPSAM, DAYANAK VE TANIMLAR</w:t>
      </w:r>
    </w:p>
    <w:p w:rsidR="00BA3BAE" w:rsidRDefault="00BA3BAE" w:rsidP="00A64470">
      <w:pPr>
        <w:spacing w:after="0"/>
      </w:pPr>
    </w:p>
    <w:p w:rsidR="007D1AB4" w:rsidRPr="0071631F" w:rsidRDefault="007D1AB4" w:rsidP="00A64470">
      <w:pPr>
        <w:spacing w:after="0"/>
        <w:rPr>
          <w:b/>
        </w:rPr>
      </w:pPr>
      <w:r w:rsidRPr="0071631F">
        <w:rPr>
          <w:b/>
        </w:rPr>
        <w:t>AMAÇ</w:t>
      </w:r>
    </w:p>
    <w:p w:rsidR="007D1AB4" w:rsidRDefault="007D1AB4" w:rsidP="00A64470">
      <w:pPr>
        <w:spacing w:after="0"/>
      </w:pPr>
    </w:p>
    <w:p w:rsidR="007D1AB4" w:rsidRDefault="007D1AB4" w:rsidP="00A64470">
      <w:pPr>
        <w:spacing w:after="0"/>
      </w:pPr>
      <w:r w:rsidRPr="00450E5C">
        <w:rPr>
          <w:b/>
        </w:rPr>
        <w:t xml:space="preserve">Madde 1 </w:t>
      </w:r>
      <w:r w:rsidR="00450E5C" w:rsidRPr="00450E5C">
        <w:rPr>
          <w:b/>
        </w:rPr>
        <w:t>-</w:t>
      </w:r>
      <w:r w:rsidRPr="00450E5C">
        <w:rPr>
          <w:b/>
        </w:rPr>
        <w:t xml:space="preserve"> </w:t>
      </w:r>
      <w:r>
        <w:t>Bu Yönetmeliğin amacı; tartı aletlerinin muayene işlemleri ile bu muayeneleri yapanlar ve tartı aletlerini kullananların görev, yetki ve sorumluluklarını düzenlemektir.</w:t>
      </w:r>
    </w:p>
    <w:p w:rsidR="007D1AB4" w:rsidRDefault="007D1AB4" w:rsidP="00A64470">
      <w:pPr>
        <w:spacing w:after="0"/>
      </w:pPr>
    </w:p>
    <w:p w:rsidR="007D1AB4" w:rsidRPr="0071631F" w:rsidRDefault="007D1AB4" w:rsidP="00A64470">
      <w:pPr>
        <w:spacing w:after="0"/>
        <w:rPr>
          <w:b/>
        </w:rPr>
      </w:pPr>
      <w:r w:rsidRPr="0071631F">
        <w:rPr>
          <w:b/>
        </w:rPr>
        <w:t>KAPSAM</w:t>
      </w:r>
    </w:p>
    <w:p w:rsidR="007D1AB4" w:rsidRDefault="007D1AB4" w:rsidP="00A64470">
      <w:pPr>
        <w:spacing w:after="0"/>
      </w:pPr>
    </w:p>
    <w:p w:rsidR="007D1AB4" w:rsidRPr="008D1967" w:rsidRDefault="007D1AB4" w:rsidP="00A64470">
      <w:pPr>
        <w:spacing w:after="0" w:line="240" w:lineRule="atLeast"/>
        <w:rPr>
          <w:rFonts w:eastAsia="Times New Roman" w:cs="Times New Roman"/>
          <w:szCs w:val="24"/>
          <w:lang w:eastAsia="tr-TR"/>
        </w:rPr>
      </w:pPr>
      <w:r w:rsidRPr="00450E5C">
        <w:rPr>
          <w:b/>
        </w:rPr>
        <w:t xml:space="preserve">Madde 2 - </w:t>
      </w:r>
      <w:r w:rsidRPr="008D1967">
        <w:rPr>
          <w:rFonts w:eastAsia="Times New Roman" w:cs="Times New Roman"/>
          <w:szCs w:val="24"/>
          <w:lang w:eastAsia="tr-TR"/>
        </w:rPr>
        <w:t>Bu Yönetmelik, </w:t>
      </w:r>
      <w:r>
        <w:rPr>
          <w:rFonts w:eastAsia="Times New Roman" w:cs="Times New Roman"/>
          <w:szCs w:val="24"/>
          <w:lang w:eastAsia="tr-TR"/>
        </w:rPr>
        <w:t>0</w:t>
      </w:r>
      <w:r w:rsidRPr="008D1967">
        <w:rPr>
          <w:rFonts w:eastAsia="Times New Roman" w:cs="Times New Roman"/>
          <w:szCs w:val="24"/>
          <w:lang w:eastAsia="tr-TR"/>
        </w:rPr>
        <w:t>7</w:t>
      </w:r>
      <w:r>
        <w:rPr>
          <w:rFonts w:eastAsia="Times New Roman" w:cs="Times New Roman"/>
          <w:szCs w:val="24"/>
          <w:lang w:eastAsia="tr-TR"/>
        </w:rPr>
        <w:t>.08.</w:t>
      </w:r>
      <w:r w:rsidRPr="008D1967">
        <w:rPr>
          <w:rFonts w:eastAsia="Times New Roman" w:cs="Times New Roman"/>
          <w:szCs w:val="24"/>
          <w:lang w:eastAsia="tr-TR"/>
        </w:rPr>
        <w:t xml:space="preserve">2008 tarihli ve 26960 sayılı Resmî </w:t>
      </w:r>
      <w:proofErr w:type="spellStart"/>
      <w:r w:rsidRPr="008D1967">
        <w:rPr>
          <w:rFonts w:eastAsia="Times New Roman" w:cs="Times New Roman"/>
          <w:szCs w:val="24"/>
          <w:lang w:eastAsia="tr-TR"/>
        </w:rPr>
        <w:t>Gazete’de</w:t>
      </w:r>
      <w:proofErr w:type="spellEnd"/>
      <w:r w:rsidRPr="008D1967">
        <w:rPr>
          <w:rFonts w:eastAsia="Times New Roman" w:cs="Times New Roman"/>
          <w:szCs w:val="24"/>
          <w:lang w:eastAsia="tr-TR"/>
        </w:rPr>
        <w:t xml:space="preserve"> yayım</w:t>
      </w:r>
      <w:r>
        <w:rPr>
          <w:rFonts w:eastAsia="Times New Roman" w:cs="Times New Roman"/>
          <w:szCs w:val="24"/>
          <w:lang w:eastAsia="tr-TR"/>
        </w:rPr>
        <w:t xml:space="preserve">lanan </w:t>
      </w:r>
      <w:r w:rsidRPr="007D1AB4">
        <w:rPr>
          <w:rFonts w:eastAsia="Times New Roman" w:cs="Times New Roman"/>
          <w:i/>
          <w:szCs w:val="24"/>
          <w:lang w:eastAsia="tr-TR"/>
        </w:rPr>
        <w:t>“Ölçü Aletleri Yönetmeliği(2004/22/AT)”</w:t>
      </w:r>
      <w:r w:rsidRPr="008D1967">
        <w:rPr>
          <w:rFonts w:eastAsia="Times New Roman" w:cs="Times New Roman"/>
          <w:szCs w:val="24"/>
          <w:lang w:eastAsia="tr-TR"/>
        </w:rPr>
        <w:t xml:space="preserve"> ve </w:t>
      </w:r>
      <w:r>
        <w:rPr>
          <w:rFonts w:eastAsia="Times New Roman" w:cs="Times New Roman"/>
          <w:szCs w:val="24"/>
          <w:lang w:eastAsia="tr-TR"/>
        </w:rPr>
        <w:t>09.03.</w:t>
      </w:r>
      <w:r w:rsidRPr="008D1967">
        <w:rPr>
          <w:rFonts w:eastAsia="Times New Roman" w:cs="Times New Roman"/>
          <w:szCs w:val="24"/>
          <w:lang w:eastAsia="tr-TR"/>
        </w:rPr>
        <w:t xml:space="preserve">2007 tarihli ve 26457 sayılı Resmî </w:t>
      </w:r>
      <w:proofErr w:type="spellStart"/>
      <w:r w:rsidRPr="008D1967">
        <w:rPr>
          <w:rFonts w:eastAsia="Times New Roman" w:cs="Times New Roman"/>
          <w:szCs w:val="24"/>
          <w:lang w:eastAsia="tr-TR"/>
        </w:rPr>
        <w:t>Gazete’de</w:t>
      </w:r>
      <w:proofErr w:type="spellEnd"/>
      <w:r w:rsidRPr="008D1967">
        <w:rPr>
          <w:rFonts w:eastAsia="Times New Roman" w:cs="Times New Roman"/>
          <w:szCs w:val="24"/>
          <w:lang w:eastAsia="tr-TR"/>
        </w:rPr>
        <w:t xml:space="preserve"> yayımlanan </w:t>
      </w:r>
      <w:r w:rsidRPr="007D1AB4">
        <w:rPr>
          <w:rFonts w:eastAsia="Times New Roman" w:cs="Times New Roman"/>
          <w:i/>
          <w:szCs w:val="24"/>
          <w:lang w:eastAsia="tr-TR"/>
        </w:rPr>
        <w:t>“Otomatik Olmayan Tartı Aletleri Yönetmeliği(2009/23/AT)”</w:t>
      </w:r>
      <w:r w:rsidRPr="008D1967">
        <w:rPr>
          <w:rFonts w:eastAsia="Times New Roman" w:cs="Times New Roman"/>
          <w:szCs w:val="24"/>
          <w:lang w:eastAsia="tr-TR"/>
        </w:rPr>
        <w:t xml:space="preserve"> kapsamına giren tartı aletleri ile diğer tartı aletlerini kapsar.</w:t>
      </w:r>
    </w:p>
    <w:p w:rsidR="007D1AB4" w:rsidRDefault="007D1AB4" w:rsidP="00A64470">
      <w:pPr>
        <w:spacing w:after="0" w:line="240" w:lineRule="atLeast"/>
        <w:rPr>
          <w:rFonts w:eastAsia="Times New Roman" w:cs="Times New Roman"/>
          <w:b/>
          <w:bCs/>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D</w:t>
      </w:r>
      <w:r>
        <w:rPr>
          <w:rFonts w:eastAsia="Times New Roman" w:cs="Times New Roman"/>
          <w:b/>
          <w:bCs/>
          <w:szCs w:val="24"/>
          <w:lang w:eastAsia="tr-TR"/>
        </w:rPr>
        <w:t>AYANAK</w:t>
      </w:r>
    </w:p>
    <w:p w:rsidR="007D1AB4" w:rsidRDefault="007D1AB4" w:rsidP="00A64470">
      <w:pPr>
        <w:spacing w:after="0" w:line="240" w:lineRule="atLeast"/>
        <w:rPr>
          <w:rFonts w:eastAsia="Times New Roman" w:cs="Times New Roman"/>
          <w:b/>
          <w:bCs/>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D82F30">
        <w:rPr>
          <w:rFonts w:eastAsia="Times New Roman" w:cs="Times New Roman"/>
          <w:b/>
          <w:bCs/>
          <w:szCs w:val="24"/>
          <w:lang w:eastAsia="tr-TR"/>
        </w:rPr>
        <w:t>adde</w:t>
      </w:r>
      <w:r w:rsidRPr="008D1967">
        <w:rPr>
          <w:rFonts w:eastAsia="Times New Roman" w:cs="Times New Roman"/>
          <w:b/>
          <w:bCs/>
          <w:szCs w:val="24"/>
          <w:lang w:eastAsia="tr-TR"/>
        </w:rPr>
        <w:t xml:space="preserve"> 3 </w:t>
      </w:r>
      <w:r w:rsidR="00D82F30">
        <w:rPr>
          <w:rFonts w:eastAsia="Times New Roman" w:cs="Times New Roman"/>
          <w:b/>
          <w:bCs/>
          <w:szCs w:val="24"/>
          <w:lang w:eastAsia="tr-TR"/>
        </w:rPr>
        <w:t>-</w:t>
      </w:r>
      <w:r w:rsidRPr="008D1967">
        <w:rPr>
          <w:rFonts w:eastAsia="Times New Roman" w:cs="Times New Roman"/>
          <w:szCs w:val="24"/>
          <w:lang w:eastAsia="tr-TR"/>
        </w:rPr>
        <w:t> Bu Yönetmelik 11</w:t>
      </w:r>
      <w:r w:rsidR="00D82F30">
        <w:rPr>
          <w:rFonts w:eastAsia="Times New Roman" w:cs="Times New Roman"/>
          <w:szCs w:val="24"/>
          <w:lang w:eastAsia="tr-TR"/>
        </w:rPr>
        <w:t>.01.</w:t>
      </w:r>
      <w:r w:rsidRPr="008D1967">
        <w:rPr>
          <w:rFonts w:eastAsia="Times New Roman" w:cs="Times New Roman"/>
          <w:szCs w:val="24"/>
          <w:lang w:eastAsia="tr-TR"/>
        </w:rPr>
        <w:t xml:space="preserve">1989 tarihli ve 3516 sayılı </w:t>
      </w:r>
      <w:r w:rsidR="00D82F30" w:rsidRPr="00D82F30">
        <w:rPr>
          <w:rFonts w:eastAsia="Times New Roman" w:cs="Times New Roman"/>
          <w:i/>
          <w:szCs w:val="24"/>
          <w:lang w:eastAsia="tr-TR"/>
        </w:rPr>
        <w:t>“</w:t>
      </w:r>
      <w:r w:rsidRPr="00D82F30">
        <w:rPr>
          <w:rFonts w:eastAsia="Times New Roman" w:cs="Times New Roman"/>
          <w:i/>
          <w:szCs w:val="24"/>
          <w:lang w:eastAsia="tr-TR"/>
        </w:rPr>
        <w:t>Ölçüler ve Ayar Kanunu</w:t>
      </w:r>
      <w:r w:rsidR="00D82F30" w:rsidRPr="00D82F30">
        <w:rPr>
          <w:rFonts w:eastAsia="Times New Roman" w:cs="Times New Roman"/>
          <w:i/>
          <w:szCs w:val="24"/>
          <w:lang w:eastAsia="tr-TR"/>
        </w:rPr>
        <w:t>”</w:t>
      </w:r>
      <w:r w:rsidRPr="008D1967">
        <w:rPr>
          <w:rFonts w:eastAsia="Times New Roman" w:cs="Times New Roman"/>
          <w:szCs w:val="24"/>
          <w:lang w:eastAsia="tr-TR"/>
        </w:rPr>
        <w:t xml:space="preserve"> ile 29</w:t>
      </w:r>
      <w:r w:rsidR="00D82F30">
        <w:rPr>
          <w:rFonts w:eastAsia="Times New Roman" w:cs="Times New Roman"/>
          <w:szCs w:val="24"/>
          <w:lang w:eastAsia="tr-TR"/>
        </w:rPr>
        <w:t>.06.</w:t>
      </w:r>
      <w:r w:rsidRPr="008D1967">
        <w:rPr>
          <w:rFonts w:eastAsia="Times New Roman" w:cs="Times New Roman"/>
          <w:szCs w:val="24"/>
          <w:lang w:eastAsia="tr-TR"/>
        </w:rPr>
        <w:t xml:space="preserve">2001 tarihli ve 4703 sayılı </w:t>
      </w:r>
      <w:r w:rsidR="00D82F30" w:rsidRPr="00D82F30">
        <w:rPr>
          <w:rFonts w:eastAsia="Times New Roman" w:cs="Times New Roman"/>
          <w:i/>
          <w:szCs w:val="24"/>
          <w:lang w:eastAsia="tr-TR"/>
        </w:rPr>
        <w:t>“</w:t>
      </w:r>
      <w:r w:rsidRPr="00D82F30">
        <w:rPr>
          <w:rFonts w:eastAsia="Times New Roman" w:cs="Times New Roman"/>
          <w:i/>
          <w:szCs w:val="24"/>
          <w:lang w:eastAsia="tr-TR"/>
        </w:rPr>
        <w:t>Ürünlere İlişkin Teknik Mevzuatın Hazırlanması ve Uygulanmasına Dair Kanun</w:t>
      </w:r>
      <w:r w:rsidR="00D82F30" w:rsidRPr="00D82F30">
        <w:rPr>
          <w:rFonts w:eastAsia="Times New Roman" w:cs="Times New Roman"/>
          <w:i/>
          <w:szCs w:val="24"/>
          <w:lang w:eastAsia="tr-TR"/>
        </w:rPr>
        <w:t>’</w:t>
      </w:r>
      <w:r w:rsidRPr="00D82F30">
        <w:rPr>
          <w:rFonts w:eastAsia="Times New Roman" w:cs="Times New Roman"/>
          <w:i/>
          <w:szCs w:val="24"/>
          <w:lang w:eastAsia="tr-TR"/>
        </w:rPr>
        <w:t>a</w:t>
      </w:r>
      <w:r w:rsidR="00D82F30" w:rsidRPr="00D82F30">
        <w:rPr>
          <w:rFonts w:eastAsia="Times New Roman" w:cs="Times New Roman"/>
          <w:i/>
          <w:szCs w:val="24"/>
          <w:lang w:eastAsia="tr-TR"/>
        </w:rPr>
        <w:t>”</w:t>
      </w:r>
      <w:r w:rsidRPr="008D1967">
        <w:rPr>
          <w:rFonts w:eastAsia="Times New Roman" w:cs="Times New Roman"/>
          <w:szCs w:val="24"/>
          <w:lang w:eastAsia="tr-TR"/>
        </w:rPr>
        <w:t xml:space="preserve"> dayanılarak hazırlanmıştır.</w:t>
      </w:r>
    </w:p>
    <w:p w:rsidR="00D82F30" w:rsidRDefault="00D82F30" w:rsidP="00A64470">
      <w:pPr>
        <w:spacing w:after="0" w:line="240" w:lineRule="atLeast"/>
        <w:rPr>
          <w:rFonts w:eastAsia="Times New Roman" w:cs="Times New Roman"/>
          <w:b/>
          <w:bCs/>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T</w:t>
      </w:r>
      <w:r w:rsidR="00D82F30">
        <w:rPr>
          <w:rFonts w:eastAsia="Times New Roman" w:cs="Times New Roman"/>
          <w:b/>
          <w:bCs/>
          <w:szCs w:val="24"/>
          <w:lang w:eastAsia="tr-TR"/>
        </w:rPr>
        <w:t>ANIMLAR VE KISALTMALAR</w:t>
      </w:r>
    </w:p>
    <w:p w:rsidR="00D82F30" w:rsidRDefault="00D82F30" w:rsidP="00A64470">
      <w:pPr>
        <w:spacing w:after="0" w:line="240" w:lineRule="atLeast"/>
        <w:rPr>
          <w:rFonts w:eastAsia="Times New Roman" w:cs="Times New Roman"/>
          <w:b/>
          <w:bCs/>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D82F30">
        <w:rPr>
          <w:rFonts w:eastAsia="Times New Roman" w:cs="Times New Roman"/>
          <w:b/>
          <w:bCs/>
          <w:szCs w:val="24"/>
          <w:lang w:eastAsia="tr-TR"/>
        </w:rPr>
        <w:t>adde</w:t>
      </w:r>
      <w:r w:rsidRPr="008D1967">
        <w:rPr>
          <w:rFonts w:eastAsia="Times New Roman" w:cs="Times New Roman"/>
          <w:b/>
          <w:bCs/>
          <w:szCs w:val="24"/>
          <w:lang w:eastAsia="tr-TR"/>
        </w:rPr>
        <w:t xml:space="preserve"> 4 </w:t>
      </w:r>
      <w:r w:rsidR="00D82F30">
        <w:rPr>
          <w:rFonts w:eastAsia="Times New Roman" w:cs="Times New Roman"/>
          <w:b/>
          <w:bCs/>
          <w:szCs w:val="24"/>
          <w:lang w:eastAsia="tr-TR"/>
        </w:rPr>
        <w:t>-</w:t>
      </w:r>
      <w:r w:rsidRPr="008D1967">
        <w:rPr>
          <w:rFonts w:eastAsia="Times New Roman" w:cs="Times New Roman"/>
          <w:b/>
          <w:bCs/>
          <w:szCs w:val="24"/>
          <w:lang w:eastAsia="tr-TR"/>
        </w:rPr>
        <w:t> </w:t>
      </w:r>
      <w:r w:rsidRPr="008D1967">
        <w:rPr>
          <w:rFonts w:eastAsia="Times New Roman" w:cs="Times New Roman"/>
          <w:szCs w:val="24"/>
          <w:lang w:eastAsia="tr-TR"/>
        </w:rPr>
        <w:t>Bu Yönetmelik</w:t>
      </w:r>
      <w:r w:rsidR="00D82F30">
        <w:rPr>
          <w:rFonts w:eastAsia="Times New Roman" w:cs="Times New Roman"/>
          <w:szCs w:val="24"/>
          <w:lang w:eastAsia="tr-TR"/>
        </w:rPr>
        <w:t>’</w:t>
      </w:r>
      <w:r w:rsidRPr="008D1967">
        <w:rPr>
          <w:rFonts w:eastAsia="Times New Roman" w:cs="Times New Roman"/>
          <w:szCs w:val="24"/>
          <w:lang w:eastAsia="tr-TR"/>
        </w:rPr>
        <w:t>te geçen;</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a) Bakanlık:</w:t>
      </w:r>
      <w:r w:rsidRPr="008D1967">
        <w:rPr>
          <w:rFonts w:eastAsia="Times New Roman" w:cs="Times New Roman"/>
          <w:szCs w:val="24"/>
          <w:lang w:eastAsia="tr-TR"/>
        </w:rPr>
        <w:t xml:space="preserve"> Bilim, Sanayi ve Teknoloji Bakanlığı</w:t>
      </w:r>
      <w:r w:rsidR="00D82F30">
        <w:rPr>
          <w:rFonts w:eastAsia="Times New Roman" w:cs="Times New Roman"/>
          <w:szCs w:val="24"/>
          <w:lang w:eastAsia="tr-TR"/>
        </w:rPr>
        <w:t>’</w:t>
      </w:r>
      <w:r w:rsidRPr="008D1967">
        <w:rPr>
          <w:rFonts w:eastAsia="Times New Roman" w:cs="Times New Roman"/>
          <w:szCs w:val="24"/>
          <w:lang w:eastAsia="tr-TR"/>
        </w:rPr>
        <w:t>nı,</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b) Diğer tartı aletleri:</w:t>
      </w:r>
      <w:r w:rsidRPr="008D1967">
        <w:rPr>
          <w:rFonts w:eastAsia="Times New Roman" w:cs="Times New Roman"/>
          <w:szCs w:val="24"/>
          <w:lang w:eastAsia="tr-TR"/>
        </w:rPr>
        <w:t xml:space="preserve"> Avrupa Birliği direktifini uyumlaştıran ürüne münhasır yönetmelikler kapsamına girmeyen tartı aletlerini,</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c) İdari eğitim:</w:t>
      </w:r>
      <w:r w:rsidRPr="008D1967">
        <w:rPr>
          <w:rFonts w:eastAsia="Times New Roman" w:cs="Times New Roman"/>
          <w:szCs w:val="24"/>
          <w:lang w:eastAsia="tr-TR"/>
        </w:rPr>
        <w:t xml:space="preserve"> Yetkili muayene servis sahibi ve teknik personele Bakanlık tarafından verilecek eğitimi,</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 xml:space="preserve">ç) İl </w:t>
      </w:r>
      <w:r w:rsidR="00D82F30" w:rsidRPr="00845223">
        <w:rPr>
          <w:rFonts w:eastAsia="Times New Roman" w:cs="Times New Roman"/>
          <w:b/>
          <w:szCs w:val="24"/>
          <w:lang w:eastAsia="tr-TR"/>
        </w:rPr>
        <w:t>M</w:t>
      </w:r>
      <w:r w:rsidRPr="00845223">
        <w:rPr>
          <w:rFonts w:eastAsia="Times New Roman" w:cs="Times New Roman"/>
          <w:b/>
          <w:szCs w:val="24"/>
          <w:lang w:eastAsia="tr-TR"/>
        </w:rPr>
        <w:t>üdürlüğü:</w:t>
      </w:r>
      <w:r w:rsidRPr="008D1967">
        <w:rPr>
          <w:rFonts w:eastAsia="Times New Roman" w:cs="Times New Roman"/>
          <w:szCs w:val="24"/>
          <w:lang w:eastAsia="tr-TR"/>
        </w:rPr>
        <w:t xml:space="preserve"> Bilim, Sanayi ve Teknoloji İl Müdürlüğü</w:t>
      </w:r>
      <w:r w:rsidR="00D82F30">
        <w:rPr>
          <w:rFonts w:eastAsia="Times New Roman" w:cs="Times New Roman"/>
          <w:szCs w:val="24"/>
          <w:lang w:eastAsia="tr-TR"/>
        </w:rPr>
        <w:t>’</w:t>
      </w:r>
      <w:r w:rsidRPr="008D1967">
        <w:rPr>
          <w:rFonts w:eastAsia="Times New Roman" w:cs="Times New Roman"/>
          <w:szCs w:val="24"/>
          <w:lang w:eastAsia="tr-TR"/>
        </w:rPr>
        <w:t>nü,</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d) Kanun:</w:t>
      </w:r>
      <w:r w:rsidRPr="008D1967">
        <w:rPr>
          <w:rFonts w:eastAsia="Times New Roman" w:cs="Times New Roman"/>
          <w:szCs w:val="24"/>
          <w:lang w:eastAsia="tr-TR"/>
        </w:rPr>
        <w:t xml:space="preserve"> 3516 sayılı </w:t>
      </w:r>
      <w:r w:rsidR="00D82F30" w:rsidRPr="00D82F30">
        <w:rPr>
          <w:rFonts w:eastAsia="Times New Roman" w:cs="Times New Roman"/>
          <w:i/>
          <w:szCs w:val="24"/>
          <w:lang w:eastAsia="tr-TR"/>
        </w:rPr>
        <w:t>“</w:t>
      </w:r>
      <w:r w:rsidRPr="00D82F30">
        <w:rPr>
          <w:rFonts w:eastAsia="Times New Roman" w:cs="Times New Roman"/>
          <w:i/>
          <w:szCs w:val="24"/>
          <w:lang w:eastAsia="tr-TR"/>
        </w:rPr>
        <w:t>Ölçüler ve Ayar Kanunu</w:t>
      </w:r>
      <w:r w:rsidR="00D82F30" w:rsidRPr="00D82F30">
        <w:rPr>
          <w:rFonts w:eastAsia="Times New Roman" w:cs="Times New Roman"/>
          <w:i/>
          <w:szCs w:val="24"/>
          <w:lang w:eastAsia="tr-TR"/>
        </w:rPr>
        <w:t>’</w:t>
      </w:r>
      <w:r w:rsidRPr="00D82F30">
        <w:rPr>
          <w:rFonts w:eastAsia="Times New Roman" w:cs="Times New Roman"/>
          <w:i/>
          <w:szCs w:val="24"/>
          <w:lang w:eastAsia="tr-TR"/>
        </w:rPr>
        <w:t>nu</w:t>
      </w:r>
      <w:r w:rsidR="00D82F30" w:rsidRPr="00D82F30">
        <w:rPr>
          <w:rFonts w:eastAsia="Times New Roman" w:cs="Times New Roman"/>
          <w:i/>
          <w:szCs w:val="24"/>
          <w:lang w:eastAsia="tr-TR"/>
        </w:rPr>
        <w:t>”</w:t>
      </w:r>
      <w:r w:rsidRPr="008D1967">
        <w:rPr>
          <w:rFonts w:eastAsia="Times New Roman" w:cs="Times New Roman"/>
          <w:szCs w:val="24"/>
          <w:lang w:eastAsia="tr-TR"/>
        </w:rPr>
        <w:t>,</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e) Kesintili toplayıcı:</w:t>
      </w:r>
      <w:r w:rsidRPr="008D1967">
        <w:rPr>
          <w:rFonts w:eastAsia="Times New Roman" w:cs="Times New Roman"/>
          <w:szCs w:val="24"/>
          <w:lang w:eastAsia="tr-TR"/>
        </w:rPr>
        <w:t xml:space="preserve"> Dökme bir ürünün kütlesini ayrık yüklere bölerek tespit eden otomatik tartı aletini,</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f) MİH:</w:t>
      </w:r>
      <w:r w:rsidRPr="008D1967">
        <w:rPr>
          <w:rFonts w:eastAsia="Times New Roman" w:cs="Times New Roman"/>
          <w:szCs w:val="24"/>
          <w:lang w:eastAsia="tr-TR"/>
        </w:rPr>
        <w:t xml:space="preserve"> Maksimum izin verilebilir hata paylarını,</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lastRenderedPageBreak/>
        <w:t xml:space="preserve">g) Muayene </w:t>
      </w:r>
      <w:r w:rsidR="00D82F30" w:rsidRPr="00845223">
        <w:rPr>
          <w:rFonts w:eastAsia="Times New Roman" w:cs="Times New Roman"/>
          <w:b/>
          <w:szCs w:val="24"/>
          <w:lang w:eastAsia="tr-TR"/>
        </w:rPr>
        <w:t>B</w:t>
      </w:r>
      <w:r w:rsidRPr="00845223">
        <w:rPr>
          <w:rFonts w:eastAsia="Times New Roman" w:cs="Times New Roman"/>
          <w:b/>
          <w:szCs w:val="24"/>
          <w:lang w:eastAsia="tr-TR"/>
        </w:rPr>
        <w:t>elgesi:</w:t>
      </w:r>
      <w:r w:rsidRPr="008D1967">
        <w:rPr>
          <w:rFonts w:eastAsia="Times New Roman" w:cs="Times New Roman"/>
          <w:szCs w:val="24"/>
          <w:lang w:eastAsia="tr-TR"/>
        </w:rPr>
        <w:t xml:space="preserve"> Tartı aletinin piyasaya arzından sonraki muayenesinin ne zaman, kimler tarafından yapıldığını gösteren belgeyi,</w:t>
      </w:r>
    </w:p>
    <w:p w:rsidR="00D82F30" w:rsidRDefault="00D82F30"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ğ) Otomatik </w:t>
      </w:r>
      <w:proofErr w:type="spellStart"/>
      <w:r w:rsidRPr="00845223">
        <w:rPr>
          <w:rFonts w:eastAsia="Times New Roman" w:cs="Times New Roman"/>
          <w:b/>
          <w:szCs w:val="24"/>
          <w:lang w:eastAsia="tr-TR"/>
        </w:rPr>
        <w:t>gravimetrik</w:t>
      </w:r>
      <w:proofErr w:type="spellEnd"/>
      <w:r w:rsidRPr="00845223">
        <w:rPr>
          <w:rFonts w:eastAsia="Times New Roman" w:cs="Times New Roman"/>
          <w:b/>
          <w:szCs w:val="24"/>
          <w:lang w:eastAsia="tr-TR"/>
        </w:rPr>
        <w:t> dolum terazisi:</w:t>
      </w:r>
      <w:r w:rsidRPr="008D1967">
        <w:rPr>
          <w:rFonts w:eastAsia="Times New Roman" w:cs="Times New Roman"/>
          <w:szCs w:val="24"/>
          <w:lang w:eastAsia="tr-TR"/>
        </w:rPr>
        <w:t xml:space="preserve"> Dökme üründen, sabit kütle olarak farz edilen ürünü önceden belirlenmiş kaplara dolduran otomatik tartı aletini,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h) Otomatik kütle belirleme terazisi:</w:t>
      </w:r>
      <w:r w:rsidRPr="008D1967">
        <w:rPr>
          <w:rFonts w:eastAsia="Times New Roman" w:cs="Times New Roman"/>
          <w:szCs w:val="24"/>
          <w:lang w:eastAsia="tr-TR"/>
        </w:rPr>
        <w:t xml:space="preserve"> Önceden bir </w:t>
      </w:r>
      <w:r w:rsidR="000C27DF">
        <w:rPr>
          <w:rFonts w:eastAsia="Times New Roman" w:cs="Times New Roman"/>
          <w:szCs w:val="24"/>
          <w:lang w:eastAsia="tr-TR"/>
        </w:rPr>
        <w:t>araya getirilmiş ayrık yüklerin</w:t>
      </w:r>
      <w:r w:rsidRPr="000C27DF">
        <w:rPr>
          <w:rFonts w:eastAsia="Times New Roman" w:cs="Times New Roman"/>
          <w:i/>
          <w:szCs w:val="24"/>
          <w:lang w:eastAsia="tr-TR"/>
        </w:rPr>
        <w:t>(örneğin hazır ambalajlı paketler)</w:t>
      </w:r>
      <w:r w:rsidRPr="008D1967">
        <w:rPr>
          <w:rFonts w:eastAsia="Times New Roman" w:cs="Times New Roman"/>
          <w:szCs w:val="24"/>
          <w:lang w:eastAsia="tr-TR"/>
        </w:rPr>
        <w:t xml:space="preserve"> ya da parçalardan oluşan malzeme yüklerinin tek tek kütlelerini belirleyen otomatik tartı aletini,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ı) Otomatik olmayan tartı aleti:</w:t>
      </w:r>
      <w:r w:rsidRPr="008D1967">
        <w:rPr>
          <w:rFonts w:eastAsia="Times New Roman" w:cs="Times New Roman"/>
          <w:szCs w:val="24"/>
          <w:lang w:eastAsia="tr-TR"/>
        </w:rPr>
        <w:t xml:space="preserve"> Yükün, yük taşıyıcısı üzerine konulmasında, kaldırılmasında ve tartım sonuçlarının alınmasında bir operatörün müdahalesini gerektiren tartı aletini,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i) Otomatik tartı aleti:</w:t>
      </w:r>
      <w:r w:rsidRPr="008D1967">
        <w:rPr>
          <w:rFonts w:eastAsia="Times New Roman" w:cs="Times New Roman"/>
          <w:szCs w:val="24"/>
          <w:lang w:eastAsia="tr-TR"/>
        </w:rPr>
        <w:t xml:space="preserve"> Yükün, yük taşıyıcısı üzerine konulmasında, kaldırılmasında ve tartım sonuçlarının alınmasında bir operatörün müdahalesini gerektirmeyen tartı aletini,</w:t>
      </w:r>
    </w:p>
    <w:p w:rsidR="000C27DF" w:rsidRDefault="000C27DF" w:rsidP="00A64470">
      <w:pPr>
        <w:spacing w:after="0" w:line="240" w:lineRule="atLeast"/>
        <w:rPr>
          <w:rFonts w:eastAsia="Times New Roman" w:cs="Times New Roman"/>
          <w:szCs w:val="24"/>
          <w:lang w:eastAsia="tr-TR"/>
        </w:rPr>
      </w:pPr>
    </w:p>
    <w:p w:rsidR="007D1AB4" w:rsidRPr="008D1967" w:rsidRDefault="000C27DF"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j) Ray kantarı</w:t>
      </w:r>
      <w:r w:rsidR="007D1AB4" w:rsidRPr="00845223">
        <w:rPr>
          <w:rFonts w:eastAsia="Times New Roman" w:cs="Times New Roman"/>
          <w:b/>
          <w:szCs w:val="24"/>
          <w:lang w:eastAsia="tr-TR"/>
        </w:rPr>
        <w:t>(demiryolu ağırlık köprüsü):</w:t>
      </w:r>
      <w:r w:rsidR="007D1AB4" w:rsidRPr="008D1967">
        <w:rPr>
          <w:rFonts w:eastAsia="Times New Roman" w:cs="Times New Roman"/>
          <w:szCs w:val="24"/>
          <w:lang w:eastAsia="tr-TR"/>
        </w:rPr>
        <w:t xml:space="preserve"> Demiryolu araçlarını taşımaya yarayan raylar da d</w:t>
      </w:r>
      <w:r>
        <w:rPr>
          <w:rFonts w:eastAsia="Times New Roman" w:cs="Times New Roman"/>
          <w:szCs w:val="24"/>
          <w:lang w:eastAsia="tr-TR"/>
        </w:rPr>
        <w:t>â</w:t>
      </w:r>
      <w:r w:rsidR="007D1AB4" w:rsidRPr="008D1967">
        <w:rPr>
          <w:rFonts w:eastAsia="Times New Roman" w:cs="Times New Roman"/>
          <w:szCs w:val="24"/>
          <w:lang w:eastAsia="tr-TR"/>
        </w:rPr>
        <w:t>hil olmak üzere bir yük algılayıcısına sahip otomatik tartı aletini,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k) Sürekli toplayıcı:</w:t>
      </w:r>
      <w:r w:rsidRPr="008D1967">
        <w:rPr>
          <w:rFonts w:eastAsia="Times New Roman" w:cs="Times New Roman"/>
          <w:szCs w:val="24"/>
          <w:lang w:eastAsia="tr-TR"/>
        </w:rPr>
        <w:t xml:space="preserve"> Dökme bir ürünün kütlesini, ürünü sistematik olarak bölmeden ve taşıyıcı bandın hareketi kesilmeden, bir konveyör bant üzerinde sürekli olarak ölçen otomatik tartı aletini,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l) Tartı aleti:</w:t>
      </w:r>
      <w:r w:rsidRPr="008D1967">
        <w:rPr>
          <w:rFonts w:eastAsia="Times New Roman" w:cs="Times New Roman"/>
          <w:szCs w:val="24"/>
          <w:lang w:eastAsia="tr-TR"/>
        </w:rPr>
        <w:t xml:space="preserve"> Otomatik, otomatik olmayan ve diğer tartı aletlerini,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m) Teknik eğitim:</w:t>
      </w:r>
      <w:r w:rsidRPr="008D1967">
        <w:rPr>
          <w:rFonts w:eastAsia="Times New Roman" w:cs="Times New Roman"/>
          <w:szCs w:val="24"/>
          <w:lang w:eastAsia="tr-TR"/>
        </w:rPr>
        <w:t xml:space="preserve"> Bakanlık tarafından veya gerek görüldüğünde Bakanlığın da katılımıyla TÜBİTAK Ulusal Metroloji Enstitüsü ya da Türk Standartları Enstitüsü tarafından teknik personel için düzenlenecek eğitimi,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n) Teknik personel:</w:t>
      </w:r>
      <w:r w:rsidRPr="008D1967">
        <w:rPr>
          <w:rFonts w:eastAsia="Times New Roman" w:cs="Times New Roman"/>
          <w:szCs w:val="24"/>
          <w:lang w:eastAsia="tr-TR"/>
        </w:rPr>
        <w:t xml:space="preserve"> Yetkili muayene servisi adına sorumlu olduğu tartı aletlerinin periyodik ve stok muayenesi ile tamir sonrası ilk muayene ve damgalama işlemlerini yapan kişiyi,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r w:rsidRPr="00845223">
        <w:rPr>
          <w:rFonts w:eastAsia="Times New Roman" w:cs="Times New Roman"/>
          <w:b/>
          <w:szCs w:val="24"/>
          <w:lang w:eastAsia="tr-TR"/>
        </w:rPr>
        <w:t>o</w:t>
      </w:r>
      <w:r w:rsidR="00845223" w:rsidRPr="00845223">
        <w:rPr>
          <w:rFonts w:eastAsia="Times New Roman" w:cs="Times New Roman"/>
          <w:b/>
          <w:szCs w:val="24"/>
          <w:lang w:eastAsia="tr-TR"/>
        </w:rPr>
        <w:t>) Yetkili m</w:t>
      </w:r>
      <w:r w:rsidRPr="00845223">
        <w:rPr>
          <w:rFonts w:eastAsia="Times New Roman" w:cs="Times New Roman"/>
          <w:b/>
          <w:szCs w:val="24"/>
          <w:lang w:eastAsia="tr-TR"/>
        </w:rPr>
        <w:t>uayene servisi:</w:t>
      </w:r>
      <w:r w:rsidRPr="008D1967">
        <w:rPr>
          <w:rFonts w:eastAsia="Times New Roman" w:cs="Times New Roman"/>
          <w:szCs w:val="24"/>
          <w:lang w:eastAsia="tr-TR"/>
        </w:rPr>
        <w:t xml:space="preserve"> İl </w:t>
      </w:r>
      <w:r w:rsidR="000C27DF">
        <w:rPr>
          <w:rFonts w:eastAsia="Times New Roman" w:cs="Times New Roman"/>
          <w:szCs w:val="24"/>
          <w:lang w:eastAsia="tr-TR"/>
        </w:rPr>
        <w:t>M</w:t>
      </w:r>
      <w:r w:rsidRPr="008D1967">
        <w:rPr>
          <w:rFonts w:eastAsia="Times New Roman" w:cs="Times New Roman"/>
          <w:szCs w:val="24"/>
          <w:lang w:eastAsia="tr-TR"/>
        </w:rPr>
        <w:t xml:space="preserve">üdürlüğü tarafından yetkilendirilen ve yetkisi kapsamındaki tartı aletlerinin periyodik ve stok muayenesi ile tamir sonrası ilk muayene ve damgalama işlemlerinin yapılmasından yetkili ve sorumlu olan, </w:t>
      </w:r>
      <w:r w:rsidR="000C27DF">
        <w:rPr>
          <w:rFonts w:eastAsia="Times New Roman" w:cs="Times New Roman"/>
          <w:szCs w:val="24"/>
          <w:lang w:eastAsia="tr-TR"/>
        </w:rPr>
        <w:t>Y</w:t>
      </w:r>
      <w:r w:rsidRPr="008D1967">
        <w:rPr>
          <w:rFonts w:eastAsia="Times New Roman" w:cs="Times New Roman"/>
          <w:szCs w:val="24"/>
          <w:lang w:eastAsia="tr-TR"/>
        </w:rPr>
        <w:t xml:space="preserve">etkili </w:t>
      </w:r>
      <w:r w:rsidR="000C27DF">
        <w:rPr>
          <w:rFonts w:eastAsia="Times New Roman" w:cs="Times New Roman"/>
          <w:szCs w:val="24"/>
          <w:lang w:eastAsia="tr-TR"/>
        </w:rPr>
        <w:t>M</w:t>
      </w:r>
      <w:r w:rsidRPr="008D1967">
        <w:rPr>
          <w:rFonts w:eastAsia="Times New Roman" w:cs="Times New Roman"/>
          <w:szCs w:val="24"/>
          <w:lang w:eastAsia="tr-TR"/>
        </w:rPr>
        <w:t xml:space="preserve">uayene </w:t>
      </w:r>
      <w:r w:rsidR="000C27DF">
        <w:rPr>
          <w:rFonts w:eastAsia="Times New Roman" w:cs="Times New Roman"/>
          <w:szCs w:val="24"/>
          <w:lang w:eastAsia="tr-TR"/>
        </w:rPr>
        <w:t>S</w:t>
      </w:r>
      <w:r w:rsidRPr="008D1967">
        <w:rPr>
          <w:rFonts w:eastAsia="Times New Roman" w:cs="Times New Roman"/>
          <w:szCs w:val="24"/>
          <w:lang w:eastAsia="tr-TR"/>
        </w:rPr>
        <w:t xml:space="preserve">ervis </w:t>
      </w:r>
      <w:r w:rsidR="000C27DF">
        <w:rPr>
          <w:rFonts w:eastAsia="Times New Roman" w:cs="Times New Roman"/>
          <w:szCs w:val="24"/>
          <w:lang w:eastAsia="tr-TR"/>
        </w:rPr>
        <w:t>B</w:t>
      </w:r>
      <w:r w:rsidRPr="008D1967">
        <w:rPr>
          <w:rFonts w:eastAsia="Times New Roman" w:cs="Times New Roman"/>
          <w:szCs w:val="24"/>
          <w:lang w:eastAsia="tr-TR"/>
        </w:rPr>
        <w:t>elgesi</w:t>
      </w:r>
      <w:r w:rsidR="000C27DF">
        <w:rPr>
          <w:rFonts w:eastAsia="Times New Roman" w:cs="Times New Roman"/>
          <w:szCs w:val="24"/>
          <w:lang w:eastAsia="tr-TR"/>
        </w:rPr>
        <w:t>’</w:t>
      </w:r>
      <w:r w:rsidRPr="008D1967">
        <w:rPr>
          <w:rFonts w:eastAsia="Times New Roman" w:cs="Times New Roman"/>
          <w:szCs w:val="24"/>
          <w:lang w:eastAsia="tr-TR"/>
        </w:rPr>
        <w:t>ne sahip gerçek veya tüzel kişiyi</w:t>
      </w:r>
    </w:p>
    <w:p w:rsidR="000C27DF" w:rsidRDefault="000C27DF" w:rsidP="00A64470">
      <w:pPr>
        <w:spacing w:after="0" w:line="240" w:lineRule="atLeast"/>
        <w:rPr>
          <w:rFonts w:eastAsia="Times New Roman" w:cs="Times New Roman"/>
          <w:szCs w:val="24"/>
          <w:lang w:eastAsia="tr-TR"/>
        </w:rPr>
      </w:pPr>
    </w:p>
    <w:p w:rsidR="007D1AB4" w:rsidRPr="008D1967" w:rsidRDefault="007D1AB4" w:rsidP="00A64470">
      <w:pPr>
        <w:spacing w:after="0" w:line="240" w:lineRule="atLeast"/>
        <w:rPr>
          <w:rFonts w:eastAsia="Times New Roman" w:cs="Times New Roman"/>
          <w:szCs w:val="24"/>
          <w:lang w:eastAsia="tr-TR"/>
        </w:rPr>
      </w:pPr>
      <w:proofErr w:type="gramStart"/>
      <w:r w:rsidRPr="008D1967">
        <w:rPr>
          <w:rFonts w:eastAsia="Times New Roman" w:cs="Times New Roman"/>
          <w:szCs w:val="24"/>
          <w:lang w:eastAsia="tr-TR"/>
        </w:rPr>
        <w:t>ifade</w:t>
      </w:r>
      <w:proofErr w:type="gramEnd"/>
      <w:r w:rsidRPr="008D1967">
        <w:rPr>
          <w:rFonts w:eastAsia="Times New Roman" w:cs="Times New Roman"/>
          <w:szCs w:val="24"/>
          <w:lang w:eastAsia="tr-TR"/>
        </w:rPr>
        <w:t> eder.</w:t>
      </w:r>
    </w:p>
    <w:p w:rsidR="00A64470" w:rsidRDefault="00A64470" w:rsidP="00A64470">
      <w:pPr>
        <w:spacing w:after="0"/>
      </w:pPr>
    </w:p>
    <w:p w:rsidR="00845223" w:rsidRPr="00A64470" w:rsidRDefault="00335B20" w:rsidP="00A64470">
      <w:pPr>
        <w:spacing w:after="0"/>
        <w:rPr>
          <w:b/>
          <w:color w:val="FF0000"/>
        </w:rPr>
      </w:pPr>
      <w:r w:rsidRPr="00A64470">
        <w:rPr>
          <w:b/>
          <w:color w:val="FF0000"/>
        </w:rPr>
        <w:t>İKİNCİ BÖLÜM: MUAYENE İÇİN GENEL ESASLAR, MUAYENE ÇEŞİTLERİ, MUAYENEDE HATALI BULUNAN TARTI ALETLERİ, DAMGALAR</w:t>
      </w:r>
    </w:p>
    <w:p w:rsidR="00335B20" w:rsidRDefault="00335B20" w:rsidP="00A64470">
      <w:pPr>
        <w:spacing w:after="0"/>
      </w:pPr>
    </w:p>
    <w:p w:rsidR="00335B20" w:rsidRPr="00450E5C" w:rsidRDefault="00335B20" w:rsidP="00A64470">
      <w:pPr>
        <w:spacing w:after="0"/>
        <w:rPr>
          <w:b/>
        </w:rPr>
      </w:pPr>
      <w:r w:rsidRPr="00450E5C">
        <w:rPr>
          <w:b/>
        </w:rPr>
        <w:t>MUAYENE İÇİN GENEL ESASLAR</w:t>
      </w:r>
    </w:p>
    <w:p w:rsidR="00335B20" w:rsidRDefault="00335B20" w:rsidP="00A64470">
      <w:pPr>
        <w:spacing w:after="0"/>
      </w:pPr>
    </w:p>
    <w:p w:rsidR="00335B20" w:rsidRPr="008D1967" w:rsidRDefault="00335B20" w:rsidP="00A64470">
      <w:pPr>
        <w:spacing w:after="0" w:line="240" w:lineRule="atLeast"/>
        <w:rPr>
          <w:rFonts w:eastAsia="Times New Roman" w:cs="Times New Roman"/>
          <w:szCs w:val="24"/>
          <w:lang w:eastAsia="tr-TR"/>
        </w:rPr>
      </w:pPr>
      <w:r w:rsidRPr="00450E5C">
        <w:rPr>
          <w:b/>
        </w:rPr>
        <w:t>Madde 5 -</w:t>
      </w:r>
      <w:r>
        <w:t xml:space="preserve"> </w:t>
      </w:r>
      <w:r w:rsidRPr="008D1967">
        <w:rPr>
          <w:rFonts w:eastAsia="Times New Roman" w:cs="Times New Roman"/>
          <w:szCs w:val="24"/>
          <w:lang w:eastAsia="tr-TR"/>
        </w:rPr>
        <w:t xml:space="preserve">Tartı aletlerinin; ilgili teknik düzenlemesine uygun olarak tip onayı alınmış, muayene işlemleri, muayene işaretleri ve/veya damgalama işlemleri yapılmış ve onaylanmış kuruluş/muayene kuruluşu ile işlemleri tamamlanmış olarak piyasaya arz edilmesi gerekir. Aksi durumda olan tartı aletlerinin yetkililerce muayeneleri yapılmaz. Bu durumda grup </w:t>
      </w:r>
      <w:r w:rsidRPr="008D1967">
        <w:rPr>
          <w:rFonts w:eastAsia="Times New Roman" w:cs="Times New Roman"/>
          <w:szCs w:val="24"/>
          <w:lang w:eastAsia="tr-TR"/>
        </w:rPr>
        <w:lastRenderedPageBreak/>
        <w:t xml:space="preserve">merkezi belediye ölçüler ve ayar memurları ile yetkili muayene servisleri en geç beş iş günü içerisinde bir tutanakla </w:t>
      </w:r>
      <w:r w:rsidR="002E1BA4">
        <w:rPr>
          <w:rFonts w:eastAsia="Times New Roman" w:cs="Times New Roman"/>
          <w:szCs w:val="24"/>
          <w:lang w:eastAsia="tr-TR"/>
        </w:rPr>
        <w:t>İ</w:t>
      </w:r>
      <w:r w:rsidRPr="008D1967">
        <w:rPr>
          <w:rFonts w:eastAsia="Times New Roman" w:cs="Times New Roman"/>
          <w:szCs w:val="24"/>
          <w:lang w:eastAsia="tr-TR"/>
        </w:rPr>
        <w:t xml:space="preserve">l </w:t>
      </w:r>
      <w:r w:rsidR="002E1BA4">
        <w:rPr>
          <w:rFonts w:eastAsia="Times New Roman" w:cs="Times New Roman"/>
          <w:szCs w:val="24"/>
          <w:lang w:eastAsia="tr-TR"/>
        </w:rPr>
        <w:t>M</w:t>
      </w:r>
      <w:r w:rsidRPr="008D1967">
        <w:rPr>
          <w:rFonts w:eastAsia="Times New Roman" w:cs="Times New Roman"/>
          <w:szCs w:val="24"/>
          <w:lang w:eastAsia="tr-TR"/>
        </w:rPr>
        <w:t>üdürlüğü</w:t>
      </w:r>
      <w:r w:rsidR="002E1BA4">
        <w:rPr>
          <w:rFonts w:eastAsia="Times New Roman" w:cs="Times New Roman"/>
          <w:szCs w:val="24"/>
          <w:lang w:eastAsia="tr-TR"/>
        </w:rPr>
        <w:t>’</w:t>
      </w:r>
      <w:r w:rsidRPr="008D1967">
        <w:rPr>
          <w:rFonts w:eastAsia="Times New Roman" w:cs="Times New Roman"/>
          <w:szCs w:val="24"/>
          <w:lang w:eastAsia="tr-TR"/>
        </w:rPr>
        <w:t>ne bildirimde bulunur.</w:t>
      </w:r>
    </w:p>
    <w:p w:rsidR="002E1BA4" w:rsidRDefault="002E1BA4"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Piyasaya arz edilmiş olan bir tartı aletinin, tip onayına esas teşkil eden parçalarının dışında farklı bileşenlerin kullanılması veya </w:t>
      </w:r>
      <w:proofErr w:type="spellStart"/>
      <w:r w:rsidRPr="008D1967">
        <w:rPr>
          <w:rFonts w:eastAsia="Times New Roman" w:cs="Times New Roman"/>
          <w:szCs w:val="24"/>
          <w:lang w:eastAsia="tr-TR"/>
        </w:rPr>
        <w:t>metrolojik</w:t>
      </w:r>
      <w:proofErr w:type="spellEnd"/>
      <w:r w:rsidRPr="008D1967">
        <w:rPr>
          <w:rFonts w:eastAsia="Times New Roman" w:cs="Times New Roman"/>
          <w:szCs w:val="24"/>
          <w:lang w:eastAsia="tr-TR"/>
        </w:rPr>
        <w:t> özelliklerini etkileyebilecek nitelikteki değişiklikler, o tartı aletinin ilgili teknik düzenlemesine göre yeniden tip onayı almasını gerektirir.</w:t>
      </w:r>
    </w:p>
    <w:p w:rsidR="002E1BA4" w:rsidRDefault="002E1BA4"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Tartı aletlerinin piyasaya arzından sonraki bu Yönetmelik kapsamındaki muayene işlemlerinin yaptırılmasından kullanıcı sorumludur.</w:t>
      </w:r>
    </w:p>
    <w:p w:rsidR="002E1BA4" w:rsidRDefault="002E1BA4"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(4) Yapılan muayene sonrası uygun bulunan tartı aletleri bu Yönetmelik hükümleri çerçevesinde muayeneyi yapanlarca damgalanır. Fiziki özellikleri veya hassasiyeti bakımından damgalanmaya uygun olmayan tartı aletleri için, muayeneyi yapanlarca damga yerine geçen belge düzenlenir. Bu belge daha sonraki muayenelerde ilgililere ibraz edilmek üzere tartı aletinin kullanıcısı tarafından muhafaza edilir.</w:t>
      </w:r>
    </w:p>
    <w:p w:rsidR="002E1BA4" w:rsidRDefault="002E1BA4"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(5) Periyodik, stok veya tamir sonrasındaki ilk muayenesi yapılarak damgalanan her bir tartı aleti için muayeneyi yapanlarca iki adet muayene kartı düzenlenir, muayene kartlarından biri kullanıcıda diğeri de muayeneyi yapanlarca muhafaza edilir.</w:t>
      </w:r>
    </w:p>
    <w:p w:rsidR="002E1BA4" w:rsidRDefault="002E1BA4"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(6) Yetkili muayene servisinin ve teknik personelin </w:t>
      </w:r>
      <w:r w:rsidR="00BD6BE0">
        <w:rPr>
          <w:rFonts w:eastAsia="Times New Roman" w:cs="Times New Roman"/>
          <w:szCs w:val="24"/>
          <w:lang w:eastAsia="tr-TR"/>
        </w:rPr>
        <w:t>İ</w:t>
      </w:r>
      <w:r w:rsidRPr="008D1967">
        <w:rPr>
          <w:rFonts w:eastAsia="Times New Roman" w:cs="Times New Roman"/>
          <w:szCs w:val="24"/>
          <w:lang w:eastAsia="tr-TR"/>
        </w:rPr>
        <w:t xml:space="preserve">l </w:t>
      </w:r>
      <w:r w:rsidR="00BD6BE0">
        <w:rPr>
          <w:rFonts w:eastAsia="Times New Roman" w:cs="Times New Roman"/>
          <w:szCs w:val="24"/>
          <w:lang w:eastAsia="tr-TR"/>
        </w:rPr>
        <w:t>M</w:t>
      </w:r>
      <w:r w:rsidRPr="008D1967">
        <w:rPr>
          <w:rFonts w:eastAsia="Times New Roman" w:cs="Times New Roman"/>
          <w:szCs w:val="24"/>
          <w:lang w:eastAsia="tr-TR"/>
        </w:rPr>
        <w:t>üdürlüğü</w:t>
      </w:r>
      <w:r w:rsidR="00BD6BE0">
        <w:rPr>
          <w:rFonts w:eastAsia="Times New Roman" w:cs="Times New Roman"/>
          <w:szCs w:val="24"/>
          <w:lang w:eastAsia="tr-TR"/>
        </w:rPr>
        <w:t>’</w:t>
      </w:r>
      <w:r w:rsidRPr="008D1967">
        <w:rPr>
          <w:rFonts w:eastAsia="Times New Roman" w:cs="Times New Roman"/>
          <w:szCs w:val="24"/>
          <w:lang w:eastAsia="tr-TR"/>
        </w:rPr>
        <w:t>nce belgelendirilmiş olması gerekir.</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(7) Tartı aletlerinin muayeneleri bu Yönetmeliğin Ek</w:t>
      </w:r>
      <w:r w:rsidR="00BD6BE0">
        <w:rPr>
          <w:rFonts w:eastAsia="Times New Roman" w:cs="Times New Roman"/>
          <w:szCs w:val="24"/>
          <w:lang w:eastAsia="tr-TR"/>
        </w:rPr>
        <w:t xml:space="preserve"> </w:t>
      </w:r>
      <w:r w:rsidRPr="008D1967">
        <w:rPr>
          <w:rFonts w:eastAsia="Times New Roman" w:cs="Times New Roman"/>
          <w:szCs w:val="24"/>
          <w:lang w:eastAsia="tr-TR"/>
        </w:rPr>
        <w:t>3, Ek</w:t>
      </w:r>
      <w:r w:rsidR="00BD6BE0">
        <w:rPr>
          <w:rFonts w:eastAsia="Times New Roman" w:cs="Times New Roman"/>
          <w:szCs w:val="24"/>
          <w:lang w:eastAsia="tr-TR"/>
        </w:rPr>
        <w:t xml:space="preserve"> </w:t>
      </w:r>
      <w:r w:rsidRPr="008D1967">
        <w:rPr>
          <w:rFonts w:eastAsia="Times New Roman" w:cs="Times New Roman"/>
          <w:szCs w:val="24"/>
          <w:lang w:eastAsia="tr-TR"/>
        </w:rPr>
        <w:t>4 ve Ek</w:t>
      </w:r>
      <w:r w:rsidR="00BD6BE0">
        <w:rPr>
          <w:rFonts w:eastAsia="Times New Roman" w:cs="Times New Roman"/>
          <w:szCs w:val="24"/>
          <w:lang w:eastAsia="tr-TR"/>
        </w:rPr>
        <w:t xml:space="preserve"> </w:t>
      </w:r>
      <w:r w:rsidRPr="008D1967">
        <w:rPr>
          <w:rFonts w:eastAsia="Times New Roman" w:cs="Times New Roman"/>
          <w:szCs w:val="24"/>
          <w:lang w:eastAsia="tr-TR"/>
        </w:rPr>
        <w:t>5’inde belirtilen hükümlere göre yapılır.</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(8) Tartı aletinin muayenesinde yetkili muayene servislerince kullanılacak olan etalonların en fazla 2 yıl süreli olacak şekilde</w:t>
      </w:r>
      <w:r w:rsidR="00BD6BE0">
        <w:rPr>
          <w:rFonts w:eastAsia="Times New Roman" w:cs="Times New Roman"/>
          <w:szCs w:val="24"/>
          <w:lang w:eastAsia="tr-TR"/>
        </w:rPr>
        <w:t xml:space="preserve"> akredite laboratuvarlarca </w:t>
      </w:r>
      <w:proofErr w:type="gramStart"/>
      <w:r w:rsidR="00BD6BE0">
        <w:rPr>
          <w:rFonts w:eastAsia="Times New Roman" w:cs="Times New Roman"/>
          <w:szCs w:val="24"/>
          <w:lang w:eastAsia="tr-TR"/>
        </w:rPr>
        <w:t>kalibrasyonları</w:t>
      </w:r>
      <w:proofErr w:type="gramEnd"/>
      <w:r w:rsidR="00BD6BE0">
        <w:rPr>
          <w:rFonts w:eastAsia="Times New Roman" w:cs="Times New Roman"/>
          <w:szCs w:val="24"/>
          <w:lang w:eastAsia="tr-TR"/>
        </w:rPr>
        <w:t xml:space="preserve"> yaptırılır.</w:t>
      </w:r>
      <w:r w:rsidRPr="008D1967">
        <w:rPr>
          <w:rFonts w:eastAsia="Times New Roman" w:cs="Times New Roman"/>
          <w:szCs w:val="24"/>
          <w:lang w:eastAsia="tr-TR"/>
        </w:rPr>
        <w:t xml:space="preserve"> Kalibrasyon süresi içerisinde </w:t>
      </w:r>
      <w:proofErr w:type="gramStart"/>
      <w:r w:rsidRPr="008D1967">
        <w:rPr>
          <w:rFonts w:eastAsia="Times New Roman" w:cs="Times New Roman"/>
          <w:szCs w:val="24"/>
          <w:lang w:eastAsia="tr-TR"/>
        </w:rPr>
        <w:t>kalibrasyonu</w:t>
      </w:r>
      <w:proofErr w:type="gramEnd"/>
      <w:r w:rsidR="00BD6BE0">
        <w:rPr>
          <w:rFonts w:eastAsia="Times New Roman" w:cs="Times New Roman"/>
          <w:szCs w:val="24"/>
          <w:lang w:eastAsia="tr-TR"/>
        </w:rPr>
        <w:t xml:space="preserve"> </w:t>
      </w:r>
      <w:r w:rsidRPr="008D1967">
        <w:rPr>
          <w:rFonts w:eastAsia="Times New Roman" w:cs="Times New Roman"/>
          <w:szCs w:val="24"/>
          <w:lang w:eastAsia="tr-TR"/>
        </w:rPr>
        <w:t>yapılmayan etalonlar, kalibrasyonları yapılıncaya kadar kullanılamaz.</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(9) Maksimum kapasitesi 10.000 kg ve üzeri olan otomatik olmayan tartı aletleri kullanıma başlandığında, tartı aleti kullanıcısı tarafından bağlı bulunduğu </w:t>
      </w:r>
      <w:r w:rsidR="00BD6BE0">
        <w:rPr>
          <w:rFonts w:eastAsia="Times New Roman" w:cs="Times New Roman"/>
          <w:szCs w:val="24"/>
          <w:lang w:eastAsia="tr-TR"/>
        </w:rPr>
        <w:t>İ</w:t>
      </w:r>
      <w:r w:rsidRPr="008D1967">
        <w:rPr>
          <w:rFonts w:eastAsia="Times New Roman" w:cs="Times New Roman"/>
          <w:szCs w:val="24"/>
          <w:lang w:eastAsia="tr-TR"/>
        </w:rPr>
        <w:t xml:space="preserve">l </w:t>
      </w:r>
      <w:r w:rsidR="00BD6BE0">
        <w:rPr>
          <w:rFonts w:eastAsia="Times New Roman" w:cs="Times New Roman"/>
          <w:szCs w:val="24"/>
          <w:lang w:eastAsia="tr-TR"/>
        </w:rPr>
        <w:t>M</w:t>
      </w:r>
      <w:r w:rsidRPr="008D1967">
        <w:rPr>
          <w:rFonts w:eastAsia="Times New Roman" w:cs="Times New Roman"/>
          <w:szCs w:val="24"/>
          <w:lang w:eastAsia="tr-TR"/>
        </w:rPr>
        <w:t>üdürlüğü</w:t>
      </w:r>
      <w:r w:rsidR="00BD6BE0">
        <w:rPr>
          <w:rFonts w:eastAsia="Times New Roman" w:cs="Times New Roman"/>
          <w:szCs w:val="24"/>
          <w:lang w:eastAsia="tr-TR"/>
        </w:rPr>
        <w:t>’</w:t>
      </w:r>
      <w:r w:rsidRPr="008D1967">
        <w:rPr>
          <w:rFonts w:eastAsia="Times New Roman" w:cs="Times New Roman"/>
          <w:szCs w:val="24"/>
          <w:lang w:eastAsia="tr-TR"/>
        </w:rPr>
        <w:t>ne bildirimde bulunulur.</w:t>
      </w:r>
      <w:bookmarkStart w:id="0" w:name="_GoBack"/>
      <w:bookmarkEnd w:id="0"/>
    </w:p>
    <w:p w:rsidR="00BD6BE0" w:rsidRDefault="00BD6BE0" w:rsidP="00A64470">
      <w:pPr>
        <w:spacing w:after="0" w:line="240" w:lineRule="atLeast"/>
        <w:rPr>
          <w:rFonts w:eastAsia="Times New Roman" w:cs="Times New Roman"/>
          <w:b/>
          <w:bCs/>
          <w:szCs w:val="24"/>
          <w:lang w:eastAsia="tr-TR"/>
        </w:rPr>
      </w:pPr>
    </w:p>
    <w:p w:rsidR="00335B20" w:rsidRPr="008D1967" w:rsidRDefault="00BD6BE0" w:rsidP="00A64470">
      <w:pPr>
        <w:spacing w:after="0" w:line="240" w:lineRule="atLeast"/>
        <w:rPr>
          <w:rFonts w:eastAsia="Times New Roman" w:cs="Times New Roman"/>
          <w:szCs w:val="24"/>
          <w:lang w:eastAsia="tr-TR"/>
        </w:rPr>
      </w:pPr>
      <w:r>
        <w:rPr>
          <w:rFonts w:eastAsia="Times New Roman" w:cs="Times New Roman"/>
          <w:b/>
          <w:bCs/>
          <w:szCs w:val="24"/>
          <w:lang w:eastAsia="tr-TR"/>
        </w:rPr>
        <w:t>MUAYENE ÇEŞİTLERİ</w:t>
      </w:r>
    </w:p>
    <w:p w:rsidR="00BD6BE0" w:rsidRDefault="00BD6BE0"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D6BE0">
        <w:rPr>
          <w:rFonts w:eastAsia="Times New Roman" w:cs="Times New Roman"/>
          <w:b/>
          <w:bCs/>
          <w:szCs w:val="24"/>
          <w:lang w:eastAsia="tr-TR"/>
        </w:rPr>
        <w:t>adde</w:t>
      </w:r>
      <w:r w:rsidRPr="008D1967">
        <w:rPr>
          <w:rFonts w:eastAsia="Times New Roman" w:cs="Times New Roman"/>
          <w:b/>
          <w:bCs/>
          <w:szCs w:val="24"/>
          <w:lang w:eastAsia="tr-TR"/>
        </w:rPr>
        <w:t xml:space="preserve"> 6 </w:t>
      </w:r>
      <w:r w:rsidR="00BD6BE0">
        <w:rPr>
          <w:rFonts w:eastAsia="Times New Roman" w:cs="Times New Roman"/>
          <w:b/>
          <w:bCs/>
          <w:szCs w:val="24"/>
          <w:lang w:eastAsia="tr-TR"/>
        </w:rPr>
        <w:t>-</w:t>
      </w:r>
      <w:r w:rsidRPr="008D1967">
        <w:rPr>
          <w:rFonts w:eastAsia="Times New Roman" w:cs="Times New Roman"/>
          <w:b/>
          <w:bCs/>
          <w:szCs w:val="24"/>
          <w:lang w:eastAsia="tr-TR"/>
        </w:rPr>
        <w:t> </w:t>
      </w:r>
      <w:r w:rsidRPr="008D1967">
        <w:rPr>
          <w:rFonts w:eastAsia="Times New Roman" w:cs="Times New Roman"/>
          <w:szCs w:val="24"/>
          <w:lang w:eastAsia="tr-TR"/>
        </w:rPr>
        <w:t>Tartı aletleri, Kanun</w:t>
      </w:r>
      <w:r w:rsidR="00BD6BE0">
        <w:rPr>
          <w:rFonts w:eastAsia="Times New Roman" w:cs="Times New Roman"/>
          <w:szCs w:val="24"/>
          <w:lang w:eastAsia="tr-TR"/>
        </w:rPr>
        <w:t>’</w:t>
      </w:r>
      <w:r w:rsidRPr="008D1967">
        <w:rPr>
          <w:rFonts w:eastAsia="Times New Roman" w:cs="Times New Roman"/>
          <w:szCs w:val="24"/>
          <w:lang w:eastAsia="tr-TR"/>
        </w:rPr>
        <w:t>da belirtilen aşağıdaki muayenelere tabi tutulur.</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a) İlk muayene,</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Periyodik muayene,</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c) Ani muayene,</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ç) Şik</w:t>
      </w:r>
      <w:r w:rsidR="00BD6BE0">
        <w:rPr>
          <w:rFonts w:eastAsia="Times New Roman" w:cs="Times New Roman"/>
          <w:szCs w:val="24"/>
          <w:lang w:eastAsia="tr-TR"/>
        </w:rPr>
        <w:t>â</w:t>
      </w:r>
      <w:r w:rsidRPr="008D1967">
        <w:rPr>
          <w:rFonts w:eastAsia="Times New Roman" w:cs="Times New Roman"/>
          <w:szCs w:val="24"/>
          <w:lang w:eastAsia="tr-TR"/>
        </w:rPr>
        <w:t>yet muayenesi,</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d) Stok muayenesi.</w:t>
      </w:r>
    </w:p>
    <w:p w:rsidR="00BD6BE0" w:rsidRDefault="00BD6BE0"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lastRenderedPageBreak/>
        <w:t>İ</w:t>
      </w:r>
      <w:r w:rsidR="00BD6BE0">
        <w:rPr>
          <w:rFonts w:eastAsia="Times New Roman" w:cs="Times New Roman"/>
          <w:b/>
          <w:bCs/>
          <w:szCs w:val="24"/>
          <w:lang w:eastAsia="tr-TR"/>
        </w:rPr>
        <w:t>LK MUAYENE</w:t>
      </w:r>
    </w:p>
    <w:p w:rsidR="00BD6BE0" w:rsidRDefault="00BD6BE0"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proofErr w:type="gramStart"/>
      <w:r w:rsidRPr="008D1967">
        <w:rPr>
          <w:rFonts w:eastAsia="Times New Roman" w:cs="Times New Roman"/>
          <w:b/>
          <w:bCs/>
          <w:szCs w:val="24"/>
          <w:lang w:eastAsia="tr-TR"/>
        </w:rPr>
        <w:t>M</w:t>
      </w:r>
      <w:r w:rsidR="00BD6BE0">
        <w:rPr>
          <w:rFonts w:eastAsia="Times New Roman" w:cs="Times New Roman"/>
          <w:b/>
          <w:bCs/>
          <w:szCs w:val="24"/>
          <w:lang w:eastAsia="tr-TR"/>
        </w:rPr>
        <w:t>adde</w:t>
      </w:r>
      <w:r w:rsidRPr="008D1967">
        <w:rPr>
          <w:rFonts w:eastAsia="Times New Roman" w:cs="Times New Roman"/>
          <w:b/>
          <w:bCs/>
          <w:szCs w:val="24"/>
          <w:lang w:eastAsia="tr-TR"/>
        </w:rPr>
        <w:t xml:space="preserve"> 7 </w:t>
      </w:r>
      <w:r w:rsidR="00BD6BE0">
        <w:rPr>
          <w:rFonts w:eastAsia="Times New Roman" w:cs="Times New Roman"/>
          <w:b/>
          <w:bCs/>
          <w:szCs w:val="24"/>
          <w:lang w:eastAsia="tr-TR"/>
        </w:rPr>
        <w:t>-</w:t>
      </w:r>
      <w:r w:rsidRPr="008D1967">
        <w:rPr>
          <w:rFonts w:eastAsia="Times New Roman" w:cs="Times New Roman"/>
          <w:szCs w:val="24"/>
          <w:lang w:eastAsia="tr-TR"/>
        </w:rPr>
        <w:t> İlk muayene; yeni yapılan veya parçaların birleştirilmesi suretiyle meydana getirilen tartı aletlerinin satışa veya kullanılmaya başlanmalarından önce; ithal edilen tartı aletlerinin yurda sokulmaları sırasında; periyodik, ani, şik</w:t>
      </w:r>
      <w:r w:rsidR="00BD6BE0">
        <w:rPr>
          <w:rFonts w:eastAsia="Times New Roman" w:cs="Times New Roman"/>
          <w:szCs w:val="24"/>
          <w:lang w:eastAsia="tr-TR"/>
        </w:rPr>
        <w:t>â</w:t>
      </w:r>
      <w:r w:rsidRPr="008D1967">
        <w:rPr>
          <w:rFonts w:eastAsia="Times New Roman" w:cs="Times New Roman"/>
          <w:szCs w:val="24"/>
          <w:lang w:eastAsia="tr-TR"/>
        </w:rPr>
        <w:t>yet ve stok muayeneleri sonunda damgaları iptal olunan tartı aletlerinin tamir ve ayarlanmalarından sonra; ayarları bağlı bulundukları yere göre ayarlanmış olan tartı aletlerinin ise her yer değiştirmeleri h</w:t>
      </w:r>
      <w:r w:rsidR="00BD6BE0">
        <w:rPr>
          <w:rFonts w:eastAsia="Times New Roman" w:cs="Times New Roman"/>
          <w:szCs w:val="24"/>
          <w:lang w:eastAsia="tr-TR"/>
        </w:rPr>
        <w:t>â</w:t>
      </w:r>
      <w:r w:rsidRPr="008D1967">
        <w:rPr>
          <w:rFonts w:eastAsia="Times New Roman" w:cs="Times New Roman"/>
          <w:szCs w:val="24"/>
          <w:lang w:eastAsia="tr-TR"/>
        </w:rPr>
        <w:t>linde uygulanır.</w:t>
      </w:r>
      <w:proofErr w:type="gramEnd"/>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Bu Yönetmelik kapsamındaki tartı aletlerinin piyasaya arzından önceki ilk muayenesi;</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a) Onaylanmış kuruluştan AT </w:t>
      </w:r>
      <w:r w:rsidR="00BD6BE0">
        <w:rPr>
          <w:rFonts w:eastAsia="Times New Roman" w:cs="Times New Roman"/>
          <w:szCs w:val="24"/>
          <w:lang w:eastAsia="tr-TR"/>
        </w:rPr>
        <w:t>T</w:t>
      </w:r>
      <w:r w:rsidRPr="008D1967">
        <w:rPr>
          <w:rFonts w:eastAsia="Times New Roman" w:cs="Times New Roman"/>
          <w:szCs w:val="24"/>
          <w:lang w:eastAsia="tr-TR"/>
        </w:rPr>
        <w:t xml:space="preserve">ip </w:t>
      </w:r>
      <w:r w:rsidR="00BD6BE0">
        <w:rPr>
          <w:rFonts w:eastAsia="Times New Roman" w:cs="Times New Roman"/>
          <w:szCs w:val="24"/>
          <w:lang w:eastAsia="tr-TR"/>
        </w:rPr>
        <w:t>İ</w:t>
      </w:r>
      <w:r w:rsidRPr="008D1967">
        <w:rPr>
          <w:rFonts w:eastAsia="Times New Roman" w:cs="Times New Roman"/>
          <w:szCs w:val="24"/>
          <w:lang w:eastAsia="tr-TR"/>
        </w:rPr>
        <w:t xml:space="preserve">nceleme </w:t>
      </w:r>
      <w:r w:rsidR="00BD6BE0">
        <w:rPr>
          <w:rFonts w:eastAsia="Times New Roman" w:cs="Times New Roman"/>
          <w:szCs w:val="24"/>
          <w:lang w:eastAsia="tr-TR"/>
        </w:rPr>
        <w:t>B</w:t>
      </w:r>
      <w:r w:rsidRPr="008D1967">
        <w:rPr>
          <w:rFonts w:eastAsia="Times New Roman" w:cs="Times New Roman"/>
          <w:szCs w:val="24"/>
          <w:lang w:eastAsia="tr-TR"/>
        </w:rPr>
        <w:t xml:space="preserve">elgesi veya AT </w:t>
      </w:r>
      <w:r w:rsidR="00BD6BE0">
        <w:rPr>
          <w:rFonts w:eastAsia="Times New Roman" w:cs="Times New Roman"/>
          <w:szCs w:val="24"/>
          <w:lang w:eastAsia="tr-TR"/>
        </w:rPr>
        <w:t>T</w:t>
      </w:r>
      <w:r w:rsidRPr="008D1967">
        <w:rPr>
          <w:rFonts w:eastAsia="Times New Roman" w:cs="Times New Roman"/>
          <w:szCs w:val="24"/>
          <w:lang w:eastAsia="tr-TR"/>
        </w:rPr>
        <w:t xml:space="preserve">asarım </w:t>
      </w:r>
      <w:r w:rsidR="00BD6BE0">
        <w:rPr>
          <w:rFonts w:eastAsia="Times New Roman" w:cs="Times New Roman"/>
          <w:szCs w:val="24"/>
          <w:lang w:eastAsia="tr-TR"/>
        </w:rPr>
        <w:t>İ</w:t>
      </w:r>
      <w:r w:rsidRPr="008D1967">
        <w:rPr>
          <w:rFonts w:eastAsia="Times New Roman" w:cs="Times New Roman"/>
          <w:szCs w:val="24"/>
          <w:lang w:eastAsia="tr-TR"/>
        </w:rPr>
        <w:t xml:space="preserve">nceleme </w:t>
      </w:r>
      <w:r w:rsidR="00BD6BE0">
        <w:rPr>
          <w:rFonts w:eastAsia="Times New Roman" w:cs="Times New Roman"/>
          <w:szCs w:val="24"/>
          <w:lang w:eastAsia="tr-TR"/>
        </w:rPr>
        <w:t>B</w:t>
      </w:r>
      <w:r w:rsidRPr="008D1967">
        <w:rPr>
          <w:rFonts w:eastAsia="Times New Roman" w:cs="Times New Roman"/>
          <w:szCs w:val="24"/>
          <w:lang w:eastAsia="tr-TR"/>
        </w:rPr>
        <w:t>elgesi alınarak piyasaya arz edilecek olan tartı aletinin ilk muayenesi, onaylanmış kuruluş veya onaylanmış kuruluştan yetki alan üretici tarafından,</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Bakanlık</w:t>
      </w:r>
      <w:r w:rsidR="00BD6BE0">
        <w:rPr>
          <w:rFonts w:eastAsia="Times New Roman" w:cs="Times New Roman"/>
          <w:szCs w:val="24"/>
          <w:lang w:eastAsia="tr-TR"/>
        </w:rPr>
        <w:t>’</w:t>
      </w:r>
      <w:r w:rsidRPr="008D1967">
        <w:rPr>
          <w:rFonts w:eastAsia="Times New Roman" w:cs="Times New Roman"/>
          <w:szCs w:val="24"/>
          <w:lang w:eastAsia="tr-TR"/>
        </w:rPr>
        <w:t xml:space="preserve">tan Ulusal Tip Onay Belgesi alınarak piyasaya arz edilen diğer tartı aletlerinin ilk muayenesi </w:t>
      </w:r>
      <w:r w:rsidR="00BD6BE0">
        <w:rPr>
          <w:rFonts w:eastAsia="Times New Roman" w:cs="Times New Roman"/>
          <w:szCs w:val="24"/>
          <w:lang w:eastAsia="tr-TR"/>
        </w:rPr>
        <w:t>İ</w:t>
      </w:r>
      <w:r w:rsidRPr="008D1967">
        <w:rPr>
          <w:rFonts w:eastAsia="Times New Roman" w:cs="Times New Roman"/>
          <w:szCs w:val="24"/>
          <w:lang w:eastAsia="tr-TR"/>
        </w:rPr>
        <w:t xml:space="preserve">l </w:t>
      </w:r>
      <w:r w:rsidR="00BD6BE0">
        <w:rPr>
          <w:rFonts w:eastAsia="Times New Roman" w:cs="Times New Roman"/>
          <w:szCs w:val="24"/>
          <w:lang w:eastAsia="tr-TR"/>
        </w:rPr>
        <w:t>M</w:t>
      </w:r>
      <w:r w:rsidRPr="008D1967">
        <w:rPr>
          <w:rFonts w:eastAsia="Times New Roman" w:cs="Times New Roman"/>
          <w:szCs w:val="24"/>
          <w:lang w:eastAsia="tr-TR"/>
        </w:rPr>
        <w:t xml:space="preserve">üdürlüğü veya Bakanlıkça yetkilendirilen </w:t>
      </w:r>
      <w:r w:rsidR="00BD6BE0">
        <w:rPr>
          <w:rFonts w:eastAsia="Times New Roman" w:cs="Times New Roman"/>
          <w:szCs w:val="24"/>
          <w:lang w:eastAsia="tr-TR"/>
        </w:rPr>
        <w:t>kişi veya kuruluşlar tarafından</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proofErr w:type="gramStart"/>
      <w:r w:rsidRPr="008D1967">
        <w:rPr>
          <w:rFonts w:eastAsia="Times New Roman" w:cs="Times New Roman"/>
          <w:szCs w:val="24"/>
          <w:lang w:eastAsia="tr-TR"/>
        </w:rPr>
        <w:t>yapılır</w:t>
      </w:r>
      <w:proofErr w:type="gramEnd"/>
      <w:r w:rsidRPr="008D1967">
        <w:rPr>
          <w:rFonts w:eastAsia="Times New Roman" w:cs="Times New Roman"/>
          <w:szCs w:val="24"/>
          <w:lang w:eastAsia="tr-TR"/>
        </w:rPr>
        <w:t>.</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Tamir sonrasında yapılacak ilk muayene;</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proofErr w:type="gramStart"/>
      <w:r w:rsidRPr="008D1967">
        <w:rPr>
          <w:rFonts w:eastAsia="Times New Roman" w:cs="Times New Roman"/>
          <w:szCs w:val="24"/>
          <w:lang w:eastAsia="tr-TR"/>
        </w:rPr>
        <w:t>a) Piyasaya arz edilmiş veya kullanımda olanların periyodik, ani, şik</w:t>
      </w:r>
      <w:r w:rsidR="00BD6BE0">
        <w:rPr>
          <w:rFonts w:eastAsia="Times New Roman" w:cs="Times New Roman"/>
          <w:szCs w:val="24"/>
          <w:lang w:eastAsia="tr-TR"/>
        </w:rPr>
        <w:t>â</w:t>
      </w:r>
      <w:r w:rsidRPr="008D1967">
        <w:rPr>
          <w:rFonts w:eastAsia="Times New Roman" w:cs="Times New Roman"/>
          <w:szCs w:val="24"/>
          <w:lang w:eastAsia="tr-TR"/>
        </w:rPr>
        <w:t>yet veya stok muayeneleri sonunda tamire sevk edilenler ile tamir ettirilenlerden tip onayı değişikliğine sebep vermeyecek tamir ve ayar işlemlerinden sonra veya ayarları bağlı bulundukları yere göre ayarlanmış olan ölçü ve ölçü aletlerinin ise her yer değiştirmeleri h</w:t>
      </w:r>
      <w:r w:rsidR="00BD6BE0">
        <w:rPr>
          <w:rFonts w:eastAsia="Times New Roman" w:cs="Times New Roman"/>
          <w:szCs w:val="24"/>
          <w:lang w:eastAsia="tr-TR"/>
        </w:rPr>
        <w:t>â</w:t>
      </w:r>
      <w:r w:rsidRPr="008D1967">
        <w:rPr>
          <w:rFonts w:eastAsia="Times New Roman" w:cs="Times New Roman"/>
          <w:szCs w:val="24"/>
          <w:lang w:eastAsia="tr-TR"/>
        </w:rPr>
        <w:t xml:space="preserve">lindeki ilk muayeneleri </w:t>
      </w:r>
      <w:r w:rsidR="00BD6BE0">
        <w:rPr>
          <w:rFonts w:eastAsia="Times New Roman" w:cs="Times New Roman"/>
          <w:szCs w:val="24"/>
          <w:lang w:eastAsia="tr-TR"/>
        </w:rPr>
        <w:t>İ</w:t>
      </w:r>
      <w:r w:rsidRPr="008D1967">
        <w:rPr>
          <w:rFonts w:eastAsia="Times New Roman" w:cs="Times New Roman"/>
          <w:szCs w:val="24"/>
          <w:lang w:eastAsia="tr-TR"/>
        </w:rPr>
        <w:t xml:space="preserve">l </w:t>
      </w:r>
      <w:r w:rsidR="00BD6BE0">
        <w:rPr>
          <w:rFonts w:eastAsia="Times New Roman" w:cs="Times New Roman"/>
          <w:szCs w:val="24"/>
          <w:lang w:eastAsia="tr-TR"/>
        </w:rPr>
        <w:t>M</w:t>
      </w:r>
      <w:r w:rsidRPr="008D1967">
        <w:rPr>
          <w:rFonts w:eastAsia="Times New Roman" w:cs="Times New Roman"/>
          <w:szCs w:val="24"/>
          <w:lang w:eastAsia="tr-TR"/>
        </w:rPr>
        <w:t xml:space="preserve">üdürlükleri, yetkili muayene servisleri ve </w:t>
      </w:r>
      <w:r w:rsidR="00BD6BE0">
        <w:rPr>
          <w:rFonts w:eastAsia="Times New Roman" w:cs="Times New Roman"/>
          <w:szCs w:val="24"/>
          <w:lang w:eastAsia="tr-TR"/>
        </w:rPr>
        <w:t>G</w:t>
      </w:r>
      <w:r w:rsidRPr="008D1967">
        <w:rPr>
          <w:rFonts w:eastAsia="Times New Roman" w:cs="Times New Roman"/>
          <w:szCs w:val="24"/>
          <w:lang w:eastAsia="tr-TR"/>
        </w:rPr>
        <w:t xml:space="preserve">rup </w:t>
      </w:r>
      <w:r w:rsidR="00BD6BE0">
        <w:rPr>
          <w:rFonts w:eastAsia="Times New Roman" w:cs="Times New Roman"/>
          <w:szCs w:val="24"/>
          <w:lang w:eastAsia="tr-TR"/>
        </w:rPr>
        <w:t>M</w:t>
      </w:r>
      <w:r w:rsidRPr="008D1967">
        <w:rPr>
          <w:rFonts w:eastAsia="Times New Roman" w:cs="Times New Roman"/>
          <w:szCs w:val="24"/>
          <w:lang w:eastAsia="tr-TR"/>
        </w:rPr>
        <w:t xml:space="preserve">erkezi </w:t>
      </w:r>
      <w:r w:rsidR="00BD6BE0">
        <w:rPr>
          <w:rFonts w:eastAsia="Times New Roman" w:cs="Times New Roman"/>
          <w:szCs w:val="24"/>
          <w:lang w:eastAsia="tr-TR"/>
        </w:rPr>
        <w:t>B</w:t>
      </w:r>
      <w:r w:rsidRPr="008D1967">
        <w:rPr>
          <w:rFonts w:eastAsia="Times New Roman" w:cs="Times New Roman"/>
          <w:szCs w:val="24"/>
          <w:lang w:eastAsia="tr-TR"/>
        </w:rPr>
        <w:t xml:space="preserve">elediye </w:t>
      </w:r>
      <w:r w:rsidR="00BD6BE0">
        <w:rPr>
          <w:rFonts w:eastAsia="Times New Roman" w:cs="Times New Roman"/>
          <w:szCs w:val="24"/>
          <w:lang w:eastAsia="tr-TR"/>
        </w:rPr>
        <w:t>Ö</w:t>
      </w:r>
      <w:r w:rsidRPr="008D1967">
        <w:rPr>
          <w:rFonts w:eastAsia="Times New Roman" w:cs="Times New Roman"/>
          <w:szCs w:val="24"/>
          <w:lang w:eastAsia="tr-TR"/>
        </w:rPr>
        <w:t xml:space="preserve">lçü ve </w:t>
      </w:r>
      <w:r w:rsidR="00BD6BE0">
        <w:rPr>
          <w:rFonts w:eastAsia="Times New Roman" w:cs="Times New Roman"/>
          <w:szCs w:val="24"/>
          <w:lang w:eastAsia="tr-TR"/>
        </w:rPr>
        <w:t>A</w:t>
      </w:r>
      <w:r w:rsidRPr="008D1967">
        <w:rPr>
          <w:rFonts w:eastAsia="Times New Roman" w:cs="Times New Roman"/>
          <w:szCs w:val="24"/>
          <w:lang w:eastAsia="tr-TR"/>
        </w:rPr>
        <w:t>yar memurlarınca periyodik muayene yetkisi d</w:t>
      </w:r>
      <w:r w:rsidR="00BD6BE0">
        <w:rPr>
          <w:rFonts w:eastAsia="Times New Roman" w:cs="Times New Roman"/>
          <w:szCs w:val="24"/>
          <w:lang w:eastAsia="tr-TR"/>
        </w:rPr>
        <w:t>â</w:t>
      </w:r>
      <w:r w:rsidRPr="008D1967">
        <w:rPr>
          <w:rFonts w:eastAsia="Times New Roman" w:cs="Times New Roman"/>
          <w:szCs w:val="24"/>
          <w:lang w:eastAsia="tr-TR"/>
        </w:rPr>
        <w:t xml:space="preserve">hilinde yapılır. </w:t>
      </w:r>
      <w:proofErr w:type="gramEnd"/>
      <w:r w:rsidRPr="008D1967">
        <w:rPr>
          <w:rFonts w:eastAsia="Times New Roman" w:cs="Times New Roman"/>
          <w:szCs w:val="24"/>
          <w:lang w:eastAsia="tr-TR"/>
        </w:rPr>
        <w:t>Ayrıca söz konusu muayene, onaylanmış kuruluşlarca yetkilendirilmiş üreticiler tarafından da yalnızca kendi ürettikleri tartı aletleri için yapılır.</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Tip onay değişikliğine sebebiyet veren tamir ve ayar işlemleri sonrasında ilk muayeneler, bu maddenin ikinci fıkrasına göre yapılır.</w:t>
      </w:r>
    </w:p>
    <w:p w:rsidR="00BD6BE0" w:rsidRDefault="00BD6BE0"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proofErr w:type="gramStart"/>
      <w:r w:rsidRPr="008D1967">
        <w:rPr>
          <w:rFonts w:eastAsia="Times New Roman" w:cs="Times New Roman"/>
          <w:szCs w:val="24"/>
          <w:lang w:eastAsia="tr-TR"/>
        </w:rPr>
        <w:t>c) 20</w:t>
      </w:r>
      <w:r w:rsidR="00BD6BE0">
        <w:rPr>
          <w:rFonts w:eastAsia="Times New Roman" w:cs="Times New Roman"/>
          <w:szCs w:val="24"/>
          <w:lang w:eastAsia="tr-TR"/>
        </w:rPr>
        <w:t>.03.2</w:t>
      </w:r>
      <w:r w:rsidRPr="008D1967">
        <w:rPr>
          <w:rFonts w:eastAsia="Times New Roman" w:cs="Times New Roman"/>
          <w:szCs w:val="24"/>
          <w:lang w:eastAsia="tr-TR"/>
        </w:rPr>
        <w:t xml:space="preserve">012 tarihli ve 28239 sayılı Resmî </w:t>
      </w:r>
      <w:proofErr w:type="spellStart"/>
      <w:r w:rsidRPr="008D1967">
        <w:rPr>
          <w:rFonts w:eastAsia="Times New Roman" w:cs="Times New Roman"/>
          <w:szCs w:val="24"/>
          <w:lang w:eastAsia="tr-TR"/>
        </w:rPr>
        <w:t>Gazete’de</w:t>
      </w:r>
      <w:proofErr w:type="spellEnd"/>
      <w:r w:rsidRPr="008D1967">
        <w:rPr>
          <w:rFonts w:eastAsia="Times New Roman" w:cs="Times New Roman"/>
          <w:szCs w:val="24"/>
          <w:lang w:eastAsia="tr-TR"/>
        </w:rPr>
        <w:t xml:space="preserve"> yayımlanan </w:t>
      </w:r>
      <w:r w:rsidR="00BD6BE0" w:rsidRPr="00BD6BE0">
        <w:rPr>
          <w:rFonts w:eastAsia="Times New Roman" w:cs="Times New Roman"/>
          <w:i/>
          <w:szCs w:val="24"/>
          <w:lang w:eastAsia="tr-TR"/>
        </w:rPr>
        <w:t>“</w:t>
      </w:r>
      <w:r w:rsidRPr="00BD6BE0">
        <w:rPr>
          <w:rFonts w:eastAsia="Times New Roman" w:cs="Times New Roman"/>
          <w:i/>
          <w:szCs w:val="24"/>
          <w:lang w:eastAsia="tr-TR"/>
        </w:rPr>
        <w:t>Ölçü ve Ölçü Aletlerinin Tamir ve Ayarını Yapacak Kişilere Verilecek Yetki Belgesi Hakkında Yönetmeliğin</w:t>
      </w:r>
      <w:r w:rsidR="00BD6BE0" w:rsidRPr="00BD6BE0">
        <w:rPr>
          <w:rFonts w:eastAsia="Times New Roman" w:cs="Times New Roman"/>
          <w:i/>
          <w:szCs w:val="24"/>
          <w:lang w:eastAsia="tr-TR"/>
        </w:rPr>
        <w:t>”</w:t>
      </w:r>
      <w:r w:rsidRPr="008D1967">
        <w:rPr>
          <w:rFonts w:eastAsia="Times New Roman" w:cs="Times New Roman"/>
          <w:szCs w:val="24"/>
          <w:lang w:eastAsia="tr-TR"/>
        </w:rPr>
        <w:t xml:space="preserve"> 14</w:t>
      </w:r>
      <w:r w:rsidR="00BD6BE0">
        <w:rPr>
          <w:rFonts w:eastAsia="Times New Roman" w:cs="Times New Roman"/>
          <w:szCs w:val="24"/>
          <w:lang w:eastAsia="tr-TR"/>
        </w:rPr>
        <w:t>.</w:t>
      </w:r>
      <w:r w:rsidRPr="008D1967">
        <w:rPr>
          <w:rFonts w:eastAsia="Times New Roman" w:cs="Times New Roman"/>
          <w:szCs w:val="24"/>
          <w:lang w:eastAsia="tr-TR"/>
        </w:rPr>
        <w:t xml:space="preserve"> maddesine göre geçici damgası yapılan tartı aletinin kullanıcısının, geçici damganın yapıldığı tarihten itibaren en geç on</w:t>
      </w:r>
      <w:r w:rsidR="00BD6BE0">
        <w:rPr>
          <w:rFonts w:eastAsia="Times New Roman" w:cs="Times New Roman"/>
          <w:szCs w:val="24"/>
          <w:lang w:eastAsia="tr-TR"/>
        </w:rPr>
        <w:t xml:space="preserve"> </w:t>
      </w:r>
      <w:r w:rsidRPr="008D1967">
        <w:rPr>
          <w:rFonts w:eastAsia="Times New Roman" w:cs="Times New Roman"/>
          <w:szCs w:val="24"/>
          <w:lang w:eastAsia="tr-TR"/>
        </w:rPr>
        <w:t xml:space="preserve">beş gün içerisinde muayene ve damgasının yapılması için tartı aletinin periyodik muayene yetkisine göre </w:t>
      </w:r>
      <w:r w:rsidR="00BD6BE0">
        <w:rPr>
          <w:rFonts w:eastAsia="Times New Roman" w:cs="Times New Roman"/>
          <w:szCs w:val="24"/>
          <w:lang w:eastAsia="tr-TR"/>
        </w:rPr>
        <w:t>İ</w:t>
      </w:r>
      <w:r w:rsidRPr="008D1967">
        <w:rPr>
          <w:rFonts w:eastAsia="Times New Roman" w:cs="Times New Roman"/>
          <w:szCs w:val="24"/>
          <w:lang w:eastAsia="tr-TR"/>
        </w:rPr>
        <w:t xml:space="preserve">l </w:t>
      </w:r>
      <w:r w:rsidR="00BD6BE0">
        <w:rPr>
          <w:rFonts w:eastAsia="Times New Roman" w:cs="Times New Roman"/>
          <w:szCs w:val="24"/>
          <w:lang w:eastAsia="tr-TR"/>
        </w:rPr>
        <w:t>M</w:t>
      </w:r>
      <w:r w:rsidRPr="008D1967">
        <w:rPr>
          <w:rFonts w:eastAsia="Times New Roman" w:cs="Times New Roman"/>
          <w:szCs w:val="24"/>
          <w:lang w:eastAsia="tr-TR"/>
        </w:rPr>
        <w:t>üdürlüğü</w:t>
      </w:r>
      <w:r w:rsidR="00BD6BE0">
        <w:rPr>
          <w:rFonts w:eastAsia="Times New Roman" w:cs="Times New Roman"/>
          <w:szCs w:val="24"/>
          <w:lang w:eastAsia="tr-TR"/>
        </w:rPr>
        <w:t>’</w:t>
      </w:r>
      <w:r w:rsidRPr="008D1967">
        <w:rPr>
          <w:rFonts w:eastAsia="Times New Roman" w:cs="Times New Roman"/>
          <w:szCs w:val="24"/>
          <w:lang w:eastAsia="tr-TR"/>
        </w:rPr>
        <w:t>ne/</w:t>
      </w:r>
      <w:r w:rsidR="00BD6BE0">
        <w:rPr>
          <w:rFonts w:eastAsia="Times New Roman" w:cs="Times New Roman"/>
          <w:szCs w:val="24"/>
          <w:lang w:eastAsia="tr-TR"/>
        </w:rPr>
        <w:t>G</w:t>
      </w:r>
      <w:r w:rsidRPr="008D1967">
        <w:rPr>
          <w:rFonts w:eastAsia="Times New Roman" w:cs="Times New Roman"/>
          <w:szCs w:val="24"/>
          <w:lang w:eastAsia="tr-TR"/>
        </w:rPr>
        <w:t xml:space="preserve">rup </w:t>
      </w:r>
      <w:r w:rsidR="00BD6BE0">
        <w:rPr>
          <w:rFonts w:eastAsia="Times New Roman" w:cs="Times New Roman"/>
          <w:szCs w:val="24"/>
          <w:lang w:eastAsia="tr-TR"/>
        </w:rPr>
        <w:t>M</w:t>
      </w:r>
      <w:r w:rsidRPr="008D1967">
        <w:rPr>
          <w:rFonts w:eastAsia="Times New Roman" w:cs="Times New Roman"/>
          <w:szCs w:val="24"/>
          <w:lang w:eastAsia="tr-TR"/>
        </w:rPr>
        <w:t xml:space="preserve">erkezi </w:t>
      </w:r>
      <w:r w:rsidR="00BD6BE0">
        <w:rPr>
          <w:rFonts w:eastAsia="Times New Roman" w:cs="Times New Roman"/>
          <w:szCs w:val="24"/>
          <w:lang w:eastAsia="tr-TR"/>
        </w:rPr>
        <w:t>B</w:t>
      </w:r>
      <w:r w:rsidRPr="008D1967">
        <w:rPr>
          <w:rFonts w:eastAsia="Times New Roman" w:cs="Times New Roman"/>
          <w:szCs w:val="24"/>
          <w:lang w:eastAsia="tr-TR"/>
        </w:rPr>
        <w:t xml:space="preserve">elediye </w:t>
      </w:r>
      <w:r w:rsidR="00BD6BE0">
        <w:rPr>
          <w:rFonts w:eastAsia="Times New Roman" w:cs="Times New Roman"/>
          <w:szCs w:val="24"/>
          <w:lang w:eastAsia="tr-TR"/>
        </w:rPr>
        <w:t>Ö</w:t>
      </w:r>
      <w:r w:rsidRPr="008D1967">
        <w:rPr>
          <w:rFonts w:eastAsia="Times New Roman" w:cs="Times New Roman"/>
          <w:szCs w:val="24"/>
          <w:lang w:eastAsia="tr-TR"/>
        </w:rPr>
        <w:t xml:space="preserve">lçüler ve </w:t>
      </w:r>
      <w:r w:rsidR="00BD6BE0">
        <w:rPr>
          <w:rFonts w:eastAsia="Times New Roman" w:cs="Times New Roman"/>
          <w:szCs w:val="24"/>
          <w:lang w:eastAsia="tr-TR"/>
        </w:rPr>
        <w:t>A</w:t>
      </w:r>
      <w:r w:rsidRPr="008D1967">
        <w:rPr>
          <w:rFonts w:eastAsia="Times New Roman" w:cs="Times New Roman"/>
          <w:szCs w:val="24"/>
          <w:lang w:eastAsia="tr-TR"/>
        </w:rPr>
        <w:t xml:space="preserve">yar memurluklarına/yetkili muayene servislerine veya onaylanmış kuruluştan yetki almış söz konusu tartı aletinin imalatçı firmasına müracaat etmesi zorunludur. </w:t>
      </w:r>
      <w:proofErr w:type="gramEnd"/>
      <w:r w:rsidRPr="008D1967">
        <w:rPr>
          <w:rFonts w:eastAsia="Times New Roman" w:cs="Times New Roman"/>
          <w:szCs w:val="24"/>
          <w:lang w:eastAsia="tr-TR"/>
        </w:rPr>
        <w:t>Bu süre içerisinde müracaat etmeyen kullanıcıların tespiti h</w:t>
      </w:r>
      <w:r w:rsidR="00842025">
        <w:rPr>
          <w:rFonts w:eastAsia="Times New Roman" w:cs="Times New Roman"/>
          <w:szCs w:val="24"/>
          <w:lang w:eastAsia="tr-TR"/>
        </w:rPr>
        <w:t>â</w:t>
      </w:r>
      <w:r w:rsidRPr="008D1967">
        <w:rPr>
          <w:rFonts w:eastAsia="Times New Roman" w:cs="Times New Roman"/>
          <w:szCs w:val="24"/>
          <w:lang w:eastAsia="tr-TR"/>
        </w:rPr>
        <w:t>linde, damga süresi dolmuş ölçü aletini kullanma fiilinden dolayı Kanun hükümlerine göre idari ve cezai işlemler uygulanır.</w:t>
      </w:r>
    </w:p>
    <w:p w:rsidR="00842025" w:rsidRDefault="00842025"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P</w:t>
      </w:r>
      <w:r w:rsidR="00842025">
        <w:rPr>
          <w:rFonts w:eastAsia="Times New Roman" w:cs="Times New Roman"/>
          <w:b/>
          <w:bCs/>
          <w:szCs w:val="24"/>
          <w:lang w:eastAsia="tr-TR"/>
        </w:rPr>
        <w:t>ERİYODİK MUAYENE</w:t>
      </w:r>
    </w:p>
    <w:p w:rsidR="00842025" w:rsidRDefault="00842025"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842025">
        <w:rPr>
          <w:rFonts w:eastAsia="Times New Roman" w:cs="Times New Roman"/>
          <w:b/>
          <w:bCs/>
          <w:szCs w:val="24"/>
          <w:lang w:eastAsia="tr-TR"/>
        </w:rPr>
        <w:t>adde</w:t>
      </w:r>
      <w:r w:rsidRPr="008D1967">
        <w:rPr>
          <w:rFonts w:eastAsia="Times New Roman" w:cs="Times New Roman"/>
          <w:b/>
          <w:bCs/>
          <w:szCs w:val="24"/>
          <w:lang w:eastAsia="tr-TR"/>
        </w:rPr>
        <w:t xml:space="preserve"> 8 </w:t>
      </w:r>
      <w:r w:rsidR="00842025">
        <w:rPr>
          <w:rFonts w:eastAsia="Times New Roman" w:cs="Times New Roman"/>
          <w:b/>
          <w:bCs/>
          <w:szCs w:val="24"/>
          <w:lang w:eastAsia="tr-TR"/>
        </w:rPr>
        <w:t>-</w:t>
      </w:r>
      <w:r w:rsidRPr="008D1967">
        <w:rPr>
          <w:rFonts w:eastAsia="Times New Roman" w:cs="Times New Roman"/>
          <w:szCs w:val="24"/>
          <w:lang w:eastAsia="tr-TR"/>
        </w:rPr>
        <w:t xml:space="preserve"> İl </w:t>
      </w:r>
      <w:r w:rsidR="00842025">
        <w:rPr>
          <w:rFonts w:eastAsia="Times New Roman" w:cs="Times New Roman"/>
          <w:szCs w:val="24"/>
          <w:lang w:eastAsia="tr-TR"/>
        </w:rPr>
        <w:t>M</w:t>
      </w:r>
      <w:r w:rsidRPr="008D1967">
        <w:rPr>
          <w:rFonts w:eastAsia="Times New Roman" w:cs="Times New Roman"/>
          <w:szCs w:val="24"/>
          <w:lang w:eastAsia="tr-TR"/>
        </w:rPr>
        <w:t>üdürlüklerince muayene edilecek tartı aletleri şunlardır:</w:t>
      </w:r>
    </w:p>
    <w:p w:rsidR="00842025" w:rsidRDefault="00842025" w:rsidP="00A64470">
      <w:pPr>
        <w:spacing w:after="0" w:line="240" w:lineRule="atLeast"/>
        <w:rPr>
          <w:rFonts w:eastAsia="Times New Roman" w:cs="Times New Roman"/>
          <w:szCs w:val="24"/>
          <w:lang w:eastAsia="tr-TR"/>
        </w:rPr>
      </w:pPr>
    </w:p>
    <w:p w:rsidR="00335B20" w:rsidRPr="008D1967" w:rsidRDefault="00401FCB" w:rsidP="00A64470">
      <w:pPr>
        <w:spacing w:after="0" w:line="240" w:lineRule="atLeast"/>
        <w:rPr>
          <w:rFonts w:eastAsia="Times New Roman" w:cs="Times New Roman"/>
          <w:szCs w:val="24"/>
          <w:lang w:eastAsia="tr-TR"/>
        </w:rPr>
      </w:pPr>
      <w:r>
        <w:rPr>
          <w:rFonts w:eastAsia="Times New Roman" w:cs="Times New Roman"/>
          <w:szCs w:val="24"/>
          <w:lang w:eastAsia="tr-TR"/>
        </w:rPr>
        <w:t>a) Tartım kapasitesi 2000 kg’</w:t>
      </w:r>
      <w:r w:rsidR="00335B20" w:rsidRPr="008D1967">
        <w:rPr>
          <w:rFonts w:eastAsia="Times New Roman" w:cs="Times New Roman"/>
          <w:szCs w:val="24"/>
          <w:lang w:eastAsia="tr-TR"/>
        </w:rPr>
        <w:t>ın üzerinde olan otomatik olmayan tartı aletleri,</w:t>
      </w:r>
    </w:p>
    <w:p w:rsidR="00842025" w:rsidRDefault="00842025"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Diğer tartı aletleri.</w:t>
      </w:r>
    </w:p>
    <w:p w:rsidR="00842025" w:rsidRDefault="00842025"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Yetkili muayene servislerince muayene edilecek tartı aletleri şunlardır:</w:t>
      </w:r>
    </w:p>
    <w:p w:rsidR="00401FCB" w:rsidRDefault="00401FCB"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a) Otomatik tartı aletleri,</w:t>
      </w:r>
    </w:p>
    <w:p w:rsidR="00401FCB" w:rsidRDefault="00401FCB"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Tartım kapasitesi 2000 kg’a kadar</w:t>
      </w:r>
      <w:r w:rsidRPr="00401FCB">
        <w:rPr>
          <w:rFonts w:eastAsia="Times New Roman" w:cs="Times New Roman"/>
          <w:i/>
          <w:szCs w:val="24"/>
          <w:lang w:eastAsia="tr-TR"/>
        </w:rPr>
        <w:t>(2000 kg d</w:t>
      </w:r>
      <w:r w:rsidR="00401FCB" w:rsidRPr="00401FCB">
        <w:rPr>
          <w:rFonts w:eastAsia="Times New Roman" w:cs="Times New Roman"/>
          <w:i/>
          <w:szCs w:val="24"/>
          <w:lang w:eastAsia="tr-TR"/>
        </w:rPr>
        <w:t>â</w:t>
      </w:r>
      <w:r w:rsidRPr="00401FCB">
        <w:rPr>
          <w:rFonts w:eastAsia="Times New Roman" w:cs="Times New Roman"/>
          <w:i/>
          <w:szCs w:val="24"/>
          <w:lang w:eastAsia="tr-TR"/>
        </w:rPr>
        <w:t>hil)</w:t>
      </w:r>
      <w:r w:rsidRPr="008D1967">
        <w:rPr>
          <w:rFonts w:eastAsia="Times New Roman" w:cs="Times New Roman"/>
          <w:szCs w:val="24"/>
          <w:lang w:eastAsia="tr-TR"/>
        </w:rPr>
        <w:t xml:space="preserve"> okuma, çıktı verebilme veya başka elektronik cihazlarla bağlantılı çalışabilme özelliğine sahip III ve IV</w:t>
      </w:r>
      <w:r w:rsidR="00401FCB">
        <w:rPr>
          <w:rFonts w:eastAsia="Times New Roman" w:cs="Times New Roman"/>
          <w:szCs w:val="24"/>
          <w:lang w:eastAsia="tr-TR"/>
        </w:rPr>
        <w:t>.</w:t>
      </w:r>
      <w:r w:rsidRPr="008D1967">
        <w:rPr>
          <w:rFonts w:eastAsia="Times New Roman" w:cs="Times New Roman"/>
          <w:szCs w:val="24"/>
          <w:lang w:eastAsia="tr-TR"/>
        </w:rPr>
        <w:t xml:space="preserve"> sınıf otomatik olmayan elektronik tartı aletleri,</w:t>
      </w:r>
    </w:p>
    <w:p w:rsidR="00401FCB" w:rsidRDefault="00401FCB"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c) I ve II</w:t>
      </w:r>
      <w:r w:rsidR="00401FCB">
        <w:rPr>
          <w:rFonts w:eastAsia="Times New Roman" w:cs="Times New Roman"/>
          <w:szCs w:val="24"/>
          <w:lang w:eastAsia="tr-TR"/>
        </w:rPr>
        <w:t>.</w:t>
      </w:r>
      <w:r w:rsidRPr="008D1967">
        <w:rPr>
          <w:rFonts w:eastAsia="Times New Roman" w:cs="Times New Roman"/>
          <w:szCs w:val="24"/>
          <w:lang w:eastAsia="tr-TR"/>
        </w:rPr>
        <w:t> sınıf otomatik olmayan tartı aletleri.</w:t>
      </w:r>
    </w:p>
    <w:p w:rsidR="00401FCB" w:rsidRDefault="00401FCB" w:rsidP="00A64470">
      <w:pPr>
        <w:spacing w:after="0" w:line="240" w:lineRule="atLeast"/>
        <w:rPr>
          <w:rFonts w:eastAsia="Times New Roman" w:cs="Times New Roman"/>
          <w:szCs w:val="24"/>
          <w:lang w:eastAsia="tr-TR"/>
        </w:rPr>
      </w:pPr>
    </w:p>
    <w:p w:rsidR="00335B20" w:rsidRPr="008D1967" w:rsidRDefault="006651E7" w:rsidP="00A64470">
      <w:pPr>
        <w:spacing w:after="0" w:line="240" w:lineRule="atLeast"/>
        <w:ind w:firstLine="566"/>
        <w:rPr>
          <w:rFonts w:eastAsia="Times New Roman" w:cs="Times New Roman"/>
          <w:szCs w:val="24"/>
          <w:lang w:eastAsia="tr-TR"/>
        </w:rPr>
      </w:pPr>
      <w:r>
        <w:rPr>
          <w:rFonts w:eastAsia="Times New Roman" w:cs="Times New Roman"/>
          <w:szCs w:val="24"/>
          <w:lang w:eastAsia="tr-TR"/>
        </w:rPr>
        <w:t>(3) Grup M</w:t>
      </w:r>
      <w:r w:rsidR="00335B20" w:rsidRPr="008D1967">
        <w:rPr>
          <w:rFonts w:eastAsia="Times New Roman" w:cs="Times New Roman"/>
          <w:szCs w:val="24"/>
          <w:lang w:eastAsia="tr-TR"/>
        </w:rPr>
        <w:t xml:space="preserve">erkezi </w:t>
      </w:r>
      <w:r>
        <w:rPr>
          <w:rFonts w:eastAsia="Times New Roman" w:cs="Times New Roman"/>
          <w:szCs w:val="24"/>
          <w:lang w:eastAsia="tr-TR"/>
        </w:rPr>
        <w:t>B</w:t>
      </w:r>
      <w:r w:rsidR="00335B20" w:rsidRPr="008D1967">
        <w:rPr>
          <w:rFonts w:eastAsia="Times New Roman" w:cs="Times New Roman"/>
          <w:szCs w:val="24"/>
          <w:lang w:eastAsia="tr-TR"/>
        </w:rPr>
        <w:t xml:space="preserve">elediye </w:t>
      </w:r>
      <w:r>
        <w:rPr>
          <w:rFonts w:eastAsia="Times New Roman" w:cs="Times New Roman"/>
          <w:szCs w:val="24"/>
          <w:lang w:eastAsia="tr-TR"/>
        </w:rPr>
        <w:t>Ö</w:t>
      </w:r>
      <w:r w:rsidR="00335B20" w:rsidRPr="008D1967">
        <w:rPr>
          <w:rFonts w:eastAsia="Times New Roman" w:cs="Times New Roman"/>
          <w:szCs w:val="24"/>
          <w:lang w:eastAsia="tr-TR"/>
        </w:rPr>
        <w:t xml:space="preserve">lçü </w:t>
      </w:r>
      <w:r>
        <w:rPr>
          <w:rFonts w:eastAsia="Times New Roman" w:cs="Times New Roman"/>
          <w:szCs w:val="24"/>
          <w:lang w:eastAsia="tr-TR"/>
        </w:rPr>
        <w:t>A</w:t>
      </w:r>
      <w:r w:rsidR="00335B20" w:rsidRPr="008D1967">
        <w:rPr>
          <w:rFonts w:eastAsia="Times New Roman" w:cs="Times New Roman"/>
          <w:szCs w:val="24"/>
          <w:lang w:eastAsia="tr-TR"/>
        </w:rPr>
        <w:t>yar memurlarınca muayene edilecek tartı aletleri şunlardır:</w:t>
      </w:r>
    </w:p>
    <w:p w:rsidR="006651E7" w:rsidRDefault="006651E7"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a) Tartım kapasitesi 2000 kg’a kadar</w:t>
      </w:r>
      <w:r w:rsidRPr="006651E7">
        <w:rPr>
          <w:rFonts w:eastAsia="Times New Roman" w:cs="Times New Roman"/>
          <w:i/>
          <w:szCs w:val="24"/>
          <w:lang w:eastAsia="tr-TR"/>
        </w:rPr>
        <w:t>(2000 kg d</w:t>
      </w:r>
      <w:r w:rsidR="006651E7">
        <w:rPr>
          <w:rFonts w:eastAsia="Times New Roman" w:cs="Times New Roman"/>
          <w:i/>
          <w:szCs w:val="24"/>
          <w:lang w:eastAsia="tr-TR"/>
        </w:rPr>
        <w:t>â</w:t>
      </w:r>
      <w:r w:rsidRPr="006651E7">
        <w:rPr>
          <w:rFonts w:eastAsia="Times New Roman" w:cs="Times New Roman"/>
          <w:i/>
          <w:szCs w:val="24"/>
          <w:lang w:eastAsia="tr-TR"/>
        </w:rPr>
        <w:t>hil)</w:t>
      </w:r>
      <w:r w:rsidRPr="008D1967">
        <w:rPr>
          <w:rFonts w:eastAsia="Times New Roman" w:cs="Times New Roman"/>
          <w:szCs w:val="24"/>
          <w:lang w:eastAsia="tr-TR"/>
        </w:rPr>
        <w:t xml:space="preserve"> okuma, çıktı verebilme veya başka elektronik cihazlarla bağlantılı çalışabilme özelliğine sahip olmayan III ve IV</w:t>
      </w:r>
      <w:r w:rsidR="006651E7">
        <w:rPr>
          <w:rFonts w:eastAsia="Times New Roman" w:cs="Times New Roman"/>
          <w:szCs w:val="24"/>
          <w:lang w:eastAsia="tr-TR"/>
        </w:rPr>
        <w:t>.</w:t>
      </w:r>
      <w:r w:rsidRPr="008D1967">
        <w:rPr>
          <w:rFonts w:eastAsia="Times New Roman" w:cs="Times New Roman"/>
          <w:szCs w:val="24"/>
          <w:lang w:eastAsia="tr-TR"/>
        </w:rPr>
        <w:t xml:space="preserve"> sınıf otomatik olmayan elektronik tartı aletleri,</w:t>
      </w:r>
    </w:p>
    <w:p w:rsidR="006651E7" w:rsidRDefault="006651E7"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Yay ve elektronik tertibatı bulunmayan maks</w:t>
      </w:r>
      <w:r w:rsidR="006651E7">
        <w:rPr>
          <w:rFonts w:eastAsia="Times New Roman" w:cs="Times New Roman"/>
          <w:szCs w:val="24"/>
          <w:lang w:eastAsia="tr-TR"/>
        </w:rPr>
        <w:t>imum kapasitesi 2000 kg'a kadar</w:t>
      </w:r>
      <w:r w:rsidR="006651E7">
        <w:rPr>
          <w:rFonts w:eastAsia="Times New Roman" w:cs="Times New Roman"/>
          <w:i/>
          <w:szCs w:val="24"/>
          <w:lang w:eastAsia="tr-TR"/>
        </w:rPr>
        <w:t>(2000 kg dâ</w:t>
      </w:r>
      <w:r w:rsidRPr="006651E7">
        <w:rPr>
          <w:rFonts w:eastAsia="Times New Roman" w:cs="Times New Roman"/>
          <w:i/>
          <w:szCs w:val="24"/>
          <w:lang w:eastAsia="tr-TR"/>
        </w:rPr>
        <w:t>hil)</w:t>
      </w:r>
      <w:r w:rsidRPr="008D1967">
        <w:rPr>
          <w:rFonts w:eastAsia="Times New Roman" w:cs="Times New Roman"/>
          <w:szCs w:val="24"/>
          <w:lang w:eastAsia="tr-TR"/>
        </w:rPr>
        <w:t xml:space="preserve"> mekanik tartı aletlerinden;</w:t>
      </w:r>
    </w:p>
    <w:p w:rsidR="006651E7" w:rsidRDefault="006651E7"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1) Masa terazileri,</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2) Asma teraziler,</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3) Tek kollu kantarlar,</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4) İbreli teraziler.</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(4) Periyodik muayene zamanı ve müracaat şekli aşağıdaki gibidir:</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a) Tartı aletlerinin periyodik muayene süresi iki yıldır. Muayene süresi, tartı aletinin damgalandığı yıldan itibaren başlanarak yıl olarak hesaplanır. Damga süresini doldurmuş tartı aletlerinin periyodik muayeneleri için, kullanıcılar tarafından sürenin dolduğu yılı takip eden yılın Ocak ayının başından Şubat ayının sonuna kadar periyodik muayene için dilekçe verilmesi gerekir. Şubat ayının son günü tatile rastladığı takdirde müracaat sonraki ilk iş gününün mesai bitimine kadar yapılabilir. Posta ile yapılan müracaatlarda müracaat tarihi olarak evrakın muayenede yetkili kurumdaki kayıt tarihi esas alınır.</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b) Tartı aleti kullanıcıları tarafından periyodik muayene için; tartı aletinin tipi, markası, seri numarası, sınıfı ve kapasitesinin yer aldığı dilekçeyle; bu maddenin birinci fıkrasında belirtilenler için </w:t>
      </w:r>
      <w:r w:rsidR="003621B1">
        <w:rPr>
          <w:rFonts w:eastAsia="Times New Roman" w:cs="Times New Roman"/>
          <w:szCs w:val="24"/>
          <w:lang w:eastAsia="tr-TR"/>
        </w:rPr>
        <w:t>İ</w:t>
      </w:r>
      <w:r w:rsidRPr="008D1967">
        <w:rPr>
          <w:rFonts w:eastAsia="Times New Roman" w:cs="Times New Roman"/>
          <w:szCs w:val="24"/>
          <w:lang w:eastAsia="tr-TR"/>
        </w:rPr>
        <w:t xml:space="preserve">l </w:t>
      </w:r>
      <w:r w:rsidR="003621B1">
        <w:rPr>
          <w:rFonts w:eastAsia="Times New Roman" w:cs="Times New Roman"/>
          <w:szCs w:val="24"/>
          <w:lang w:eastAsia="tr-TR"/>
        </w:rPr>
        <w:t>M</w:t>
      </w:r>
      <w:r w:rsidRPr="008D1967">
        <w:rPr>
          <w:rFonts w:eastAsia="Times New Roman" w:cs="Times New Roman"/>
          <w:szCs w:val="24"/>
          <w:lang w:eastAsia="tr-TR"/>
        </w:rPr>
        <w:t xml:space="preserve">üdürlüklerine, ikinci fıkrasında belirtilenler için yetkili muayene servisine, üçüncü fıkrasında belirtilenler için </w:t>
      </w:r>
      <w:r w:rsidR="003621B1">
        <w:rPr>
          <w:rFonts w:eastAsia="Times New Roman" w:cs="Times New Roman"/>
          <w:szCs w:val="24"/>
          <w:lang w:eastAsia="tr-TR"/>
        </w:rPr>
        <w:t>G</w:t>
      </w:r>
      <w:r w:rsidRPr="008D1967">
        <w:rPr>
          <w:rFonts w:eastAsia="Times New Roman" w:cs="Times New Roman"/>
          <w:szCs w:val="24"/>
          <w:lang w:eastAsia="tr-TR"/>
        </w:rPr>
        <w:t xml:space="preserve">rup </w:t>
      </w:r>
      <w:r w:rsidR="003621B1">
        <w:rPr>
          <w:rFonts w:eastAsia="Times New Roman" w:cs="Times New Roman"/>
          <w:szCs w:val="24"/>
          <w:lang w:eastAsia="tr-TR"/>
        </w:rPr>
        <w:t>M</w:t>
      </w:r>
      <w:r w:rsidRPr="008D1967">
        <w:rPr>
          <w:rFonts w:eastAsia="Times New Roman" w:cs="Times New Roman"/>
          <w:szCs w:val="24"/>
          <w:lang w:eastAsia="tr-TR"/>
        </w:rPr>
        <w:t xml:space="preserve">erkezi </w:t>
      </w:r>
      <w:r w:rsidR="003621B1">
        <w:rPr>
          <w:rFonts w:eastAsia="Times New Roman" w:cs="Times New Roman"/>
          <w:szCs w:val="24"/>
          <w:lang w:eastAsia="tr-TR"/>
        </w:rPr>
        <w:t>B</w:t>
      </w:r>
      <w:r w:rsidRPr="008D1967">
        <w:rPr>
          <w:rFonts w:eastAsia="Times New Roman" w:cs="Times New Roman"/>
          <w:szCs w:val="24"/>
          <w:lang w:eastAsia="tr-TR"/>
        </w:rPr>
        <w:t xml:space="preserve">elediye </w:t>
      </w:r>
      <w:r w:rsidR="003621B1">
        <w:rPr>
          <w:rFonts w:eastAsia="Times New Roman" w:cs="Times New Roman"/>
          <w:szCs w:val="24"/>
          <w:lang w:eastAsia="tr-TR"/>
        </w:rPr>
        <w:t>Ö</w:t>
      </w:r>
      <w:r w:rsidRPr="008D1967">
        <w:rPr>
          <w:rFonts w:eastAsia="Times New Roman" w:cs="Times New Roman"/>
          <w:szCs w:val="24"/>
          <w:lang w:eastAsia="tr-TR"/>
        </w:rPr>
        <w:t xml:space="preserve">lçüler ve </w:t>
      </w:r>
      <w:r w:rsidR="003621B1">
        <w:rPr>
          <w:rFonts w:eastAsia="Times New Roman" w:cs="Times New Roman"/>
          <w:szCs w:val="24"/>
          <w:lang w:eastAsia="tr-TR"/>
        </w:rPr>
        <w:t>A</w:t>
      </w:r>
      <w:r w:rsidRPr="008D1967">
        <w:rPr>
          <w:rFonts w:eastAsia="Times New Roman" w:cs="Times New Roman"/>
          <w:szCs w:val="24"/>
          <w:lang w:eastAsia="tr-TR"/>
        </w:rPr>
        <w:t xml:space="preserve">yar </w:t>
      </w:r>
      <w:r w:rsidR="003621B1">
        <w:rPr>
          <w:rFonts w:eastAsia="Times New Roman" w:cs="Times New Roman"/>
          <w:szCs w:val="24"/>
          <w:lang w:eastAsia="tr-TR"/>
        </w:rPr>
        <w:t>M</w:t>
      </w:r>
      <w:r w:rsidRPr="008D1967">
        <w:rPr>
          <w:rFonts w:eastAsia="Times New Roman" w:cs="Times New Roman"/>
          <w:szCs w:val="24"/>
          <w:lang w:eastAsia="tr-TR"/>
        </w:rPr>
        <w:t xml:space="preserve">emurluklarına müracaat edilir. Muayene için müracaatta bulunanlara, muayene gününü belirten bir belge verilir. Grup </w:t>
      </w:r>
      <w:r w:rsidR="003621B1">
        <w:rPr>
          <w:rFonts w:eastAsia="Times New Roman" w:cs="Times New Roman"/>
          <w:szCs w:val="24"/>
          <w:lang w:eastAsia="tr-TR"/>
        </w:rPr>
        <w:t>M</w:t>
      </w:r>
      <w:r w:rsidRPr="008D1967">
        <w:rPr>
          <w:rFonts w:eastAsia="Times New Roman" w:cs="Times New Roman"/>
          <w:szCs w:val="24"/>
          <w:lang w:eastAsia="tr-TR"/>
        </w:rPr>
        <w:t xml:space="preserve">erkezi </w:t>
      </w:r>
      <w:r w:rsidR="003621B1">
        <w:rPr>
          <w:rFonts w:eastAsia="Times New Roman" w:cs="Times New Roman"/>
          <w:szCs w:val="24"/>
          <w:lang w:eastAsia="tr-TR"/>
        </w:rPr>
        <w:t>B</w:t>
      </w:r>
      <w:r w:rsidRPr="008D1967">
        <w:rPr>
          <w:rFonts w:eastAsia="Times New Roman" w:cs="Times New Roman"/>
          <w:szCs w:val="24"/>
          <w:lang w:eastAsia="tr-TR"/>
        </w:rPr>
        <w:t xml:space="preserve">elediye </w:t>
      </w:r>
      <w:r w:rsidR="003621B1">
        <w:rPr>
          <w:rFonts w:eastAsia="Times New Roman" w:cs="Times New Roman"/>
          <w:szCs w:val="24"/>
          <w:lang w:eastAsia="tr-TR"/>
        </w:rPr>
        <w:t>Ö</w:t>
      </w:r>
      <w:r w:rsidRPr="008D1967">
        <w:rPr>
          <w:rFonts w:eastAsia="Times New Roman" w:cs="Times New Roman"/>
          <w:szCs w:val="24"/>
          <w:lang w:eastAsia="tr-TR"/>
        </w:rPr>
        <w:t xml:space="preserve">lçüler ve </w:t>
      </w:r>
      <w:r w:rsidR="003621B1">
        <w:rPr>
          <w:rFonts w:eastAsia="Times New Roman" w:cs="Times New Roman"/>
          <w:szCs w:val="24"/>
          <w:lang w:eastAsia="tr-TR"/>
        </w:rPr>
        <w:t>A</w:t>
      </w:r>
      <w:r w:rsidRPr="008D1967">
        <w:rPr>
          <w:rFonts w:eastAsia="Times New Roman" w:cs="Times New Roman"/>
          <w:szCs w:val="24"/>
          <w:lang w:eastAsia="tr-TR"/>
        </w:rPr>
        <w:t xml:space="preserve">yar </w:t>
      </w:r>
      <w:r w:rsidR="003621B1">
        <w:rPr>
          <w:rFonts w:eastAsia="Times New Roman" w:cs="Times New Roman"/>
          <w:szCs w:val="24"/>
          <w:lang w:eastAsia="tr-TR"/>
        </w:rPr>
        <w:t>M</w:t>
      </w:r>
      <w:r w:rsidRPr="008D1967">
        <w:rPr>
          <w:rFonts w:eastAsia="Times New Roman" w:cs="Times New Roman"/>
          <w:szCs w:val="24"/>
          <w:lang w:eastAsia="tr-TR"/>
        </w:rPr>
        <w:t xml:space="preserve">emurlukları muayeneler için bir program düzenler ve bu programı 31 Mart’a kadar bağlı bulunduğu </w:t>
      </w:r>
      <w:r w:rsidR="003621B1">
        <w:rPr>
          <w:rFonts w:eastAsia="Times New Roman" w:cs="Times New Roman"/>
          <w:szCs w:val="24"/>
          <w:lang w:eastAsia="tr-TR"/>
        </w:rPr>
        <w:t>İ</w:t>
      </w:r>
      <w:r w:rsidRPr="008D1967">
        <w:rPr>
          <w:rFonts w:eastAsia="Times New Roman" w:cs="Times New Roman"/>
          <w:szCs w:val="24"/>
          <w:lang w:eastAsia="tr-TR"/>
        </w:rPr>
        <w:t xml:space="preserve">l </w:t>
      </w:r>
      <w:r w:rsidR="003621B1">
        <w:rPr>
          <w:rFonts w:eastAsia="Times New Roman" w:cs="Times New Roman"/>
          <w:szCs w:val="24"/>
          <w:lang w:eastAsia="tr-TR"/>
        </w:rPr>
        <w:t>M</w:t>
      </w:r>
      <w:r w:rsidRPr="008D1967">
        <w:rPr>
          <w:rFonts w:eastAsia="Times New Roman" w:cs="Times New Roman"/>
          <w:szCs w:val="24"/>
          <w:lang w:eastAsia="tr-TR"/>
        </w:rPr>
        <w:t>üdürlüğü</w:t>
      </w:r>
      <w:r w:rsidR="003621B1">
        <w:rPr>
          <w:rFonts w:eastAsia="Times New Roman" w:cs="Times New Roman"/>
          <w:szCs w:val="24"/>
          <w:lang w:eastAsia="tr-TR"/>
        </w:rPr>
        <w:t>’</w:t>
      </w:r>
      <w:r w:rsidRPr="008D1967">
        <w:rPr>
          <w:rFonts w:eastAsia="Times New Roman" w:cs="Times New Roman"/>
          <w:szCs w:val="24"/>
          <w:lang w:eastAsia="tr-TR"/>
        </w:rPr>
        <w:t>ne onaylatıp muayeneleri </w:t>
      </w:r>
      <w:proofErr w:type="gramStart"/>
      <w:r w:rsidRPr="008D1967">
        <w:rPr>
          <w:rFonts w:eastAsia="Times New Roman" w:cs="Times New Roman"/>
          <w:szCs w:val="24"/>
          <w:lang w:eastAsia="tr-TR"/>
        </w:rPr>
        <w:t>yıl</w:t>
      </w:r>
      <w:r w:rsidR="003621B1">
        <w:rPr>
          <w:rFonts w:eastAsia="Times New Roman" w:cs="Times New Roman"/>
          <w:szCs w:val="24"/>
          <w:lang w:eastAsia="tr-TR"/>
        </w:rPr>
        <w:t xml:space="preserve"> </w:t>
      </w:r>
      <w:r w:rsidRPr="008D1967">
        <w:rPr>
          <w:rFonts w:eastAsia="Times New Roman" w:cs="Times New Roman"/>
          <w:szCs w:val="24"/>
          <w:lang w:eastAsia="tr-TR"/>
        </w:rPr>
        <w:t>sonuna</w:t>
      </w:r>
      <w:proofErr w:type="gramEnd"/>
      <w:r w:rsidRPr="008D1967">
        <w:rPr>
          <w:rFonts w:eastAsia="Times New Roman" w:cs="Times New Roman"/>
          <w:szCs w:val="24"/>
          <w:lang w:eastAsia="tr-TR"/>
        </w:rPr>
        <w:t> kadar gerçekleştirirler.</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lastRenderedPageBreak/>
        <w:t xml:space="preserve">c) İl </w:t>
      </w:r>
      <w:r w:rsidR="003621B1">
        <w:rPr>
          <w:rFonts w:eastAsia="Times New Roman" w:cs="Times New Roman"/>
          <w:szCs w:val="24"/>
          <w:lang w:eastAsia="tr-TR"/>
        </w:rPr>
        <w:t>M</w:t>
      </w:r>
      <w:r w:rsidRPr="008D1967">
        <w:rPr>
          <w:rFonts w:eastAsia="Times New Roman" w:cs="Times New Roman"/>
          <w:szCs w:val="24"/>
          <w:lang w:eastAsia="tr-TR"/>
        </w:rPr>
        <w:t xml:space="preserve">üdürlükleri ve </w:t>
      </w:r>
      <w:r w:rsidR="003621B1">
        <w:rPr>
          <w:rFonts w:eastAsia="Times New Roman" w:cs="Times New Roman"/>
          <w:szCs w:val="24"/>
          <w:lang w:eastAsia="tr-TR"/>
        </w:rPr>
        <w:t>G</w:t>
      </w:r>
      <w:r w:rsidRPr="008D1967">
        <w:rPr>
          <w:rFonts w:eastAsia="Times New Roman" w:cs="Times New Roman"/>
          <w:szCs w:val="24"/>
          <w:lang w:eastAsia="tr-TR"/>
        </w:rPr>
        <w:t xml:space="preserve">rup </w:t>
      </w:r>
      <w:r w:rsidR="003621B1">
        <w:rPr>
          <w:rFonts w:eastAsia="Times New Roman" w:cs="Times New Roman"/>
          <w:szCs w:val="24"/>
          <w:lang w:eastAsia="tr-TR"/>
        </w:rPr>
        <w:t>M</w:t>
      </w:r>
      <w:r w:rsidRPr="008D1967">
        <w:rPr>
          <w:rFonts w:eastAsia="Times New Roman" w:cs="Times New Roman"/>
          <w:szCs w:val="24"/>
          <w:lang w:eastAsia="tr-TR"/>
        </w:rPr>
        <w:t xml:space="preserve">erkezi </w:t>
      </w:r>
      <w:r w:rsidR="003621B1">
        <w:rPr>
          <w:rFonts w:eastAsia="Times New Roman" w:cs="Times New Roman"/>
          <w:szCs w:val="24"/>
          <w:lang w:eastAsia="tr-TR"/>
        </w:rPr>
        <w:t>B</w:t>
      </w:r>
      <w:r w:rsidRPr="008D1967">
        <w:rPr>
          <w:rFonts w:eastAsia="Times New Roman" w:cs="Times New Roman"/>
          <w:szCs w:val="24"/>
          <w:lang w:eastAsia="tr-TR"/>
        </w:rPr>
        <w:t xml:space="preserve">elediye </w:t>
      </w:r>
      <w:r w:rsidR="003621B1">
        <w:rPr>
          <w:rFonts w:eastAsia="Times New Roman" w:cs="Times New Roman"/>
          <w:szCs w:val="24"/>
          <w:lang w:eastAsia="tr-TR"/>
        </w:rPr>
        <w:t>Ö</w:t>
      </w:r>
      <w:r w:rsidRPr="008D1967">
        <w:rPr>
          <w:rFonts w:eastAsia="Times New Roman" w:cs="Times New Roman"/>
          <w:szCs w:val="24"/>
          <w:lang w:eastAsia="tr-TR"/>
        </w:rPr>
        <w:t xml:space="preserve">lçüler ve </w:t>
      </w:r>
      <w:r w:rsidR="003621B1">
        <w:rPr>
          <w:rFonts w:eastAsia="Times New Roman" w:cs="Times New Roman"/>
          <w:szCs w:val="24"/>
          <w:lang w:eastAsia="tr-TR"/>
        </w:rPr>
        <w:t>A</w:t>
      </w:r>
      <w:r w:rsidRPr="008D1967">
        <w:rPr>
          <w:rFonts w:eastAsia="Times New Roman" w:cs="Times New Roman"/>
          <w:szCs w:val="24"/>
          <w:lang w:eastAsia="tr-TR"/>
        </w:rPr>
        <w:t xml:space="preserve">yar </w:t>
      </w:r>
      <w:r w:rsidR="003621B1">
        <w:rPr>
          <w:rFonts w:eastAsia="Times New Roman" w:cs="Times New Roman"/>
          <w:szCs w:val="24"/>
          <w:lang w:eastAsia="tr-TR"/>
        </w:rPr>
        <w:t>M</w:t>
      </w:r>
      <w:r w:rsidRPr="008D1967">
        <w:rPr>
          <w:rFonts w:eastAsia="Times New Roman" w:cs="Times New Roman"/>
          <w:szCs w:val="24"/>
          <w:lang w:eastAsia="tr-TR"/>
        </w:rPr>
        <w:t>emurluklarına yapılan müracaatlarda, muayene ve damga ücretlerinin ilgili hesap numaralarına yatırıldığına dair makbuz veya banka </w:t>
      </w:r>
      <w:proofErr w:type="gramStart"/>
      <w:r w:rsidRPr="008D1967">
        <w:rPr>
          <w:rFonts w:eastAsia="Times New Roman" w:cs="Times New Roman"/>
          <w:szCs w:val="24"/>
          <w:lang w:eastAsia="tr-TR"/>
        </w:rPr>
        <w:t>dekontu</w:t>
      </w:r>
      <w:proofErr w:type="gramEnd"/>
      <w:r w:rsidRPr="008D1967">
        <w:rPr>
          <w:rFonts w:eastAsia="Times New Roman" w:cs="Times New Roman"/>
          <w:szCs w:val="24"/>
          <w:lang w:eastAsia="tr-TR"/>
        </w:rPr>
        <w:t> dilekçe ekinde yer alır. Yetkili muayene servislerince yapılan muayeneler için muayene ücreti muayene sonrasında tahsil edilir.</w:t>
      </w:r>
    </w:p>
    <w:p w:rsidR="003621B1" w:rsidRDefault="003621B1"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A</w:t>
      </w:r>
      <w:r w:rsidR="003621B1">
        <w:rPr>
          <w:rFonts w:eastAsia="Times New Roman" w:cs="Times New Roman"/>
          <w:b/>
          <w:bCs/>
          <w:szCs w:val="24"/>
          <w:lang w:eastAsia="tr-TR"/>
        </w:rPr>
        <w:t>Nİ MUAYENE</w:t>
      </w:r>
    </w:p>
    <w:p w:rsidR="003621B1" w:rsidRDefault="003621B1"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3621B1">
        <w:rPr>
          <w:rFonts w:eastAsia="Times New Roman" w:cs="Times New Roman"/>
          <w:b/>
          <w:bCs/>
          <w:szCs w:val="24"/>
          <w:lang w:eastAsia="tr-TR"/>
        </w:rPr>
        <w:t>adde</w:t>
      </w:r>
      <w:r w:rsidRPr="008D1967">
        <w:rPr>
          <w:rFonts w:eastAsia="Times New Roman" w:cs="Times New Roman"/>
          <w:b/>
          <w:bCs/>
          <w:szCs w:val="24"/>
          <w:lang w:eastAsia="tr-TR"/>
        </w:rPr>
        <w:t xml:space="preserve"> 9 </w:t>
      </w:r>
      <w:r w:rsidR="003621B1">
        <w:rPr>
          <w:rFonts w:eastAsia="Times New Roman" w:cs="Times New Roman"/>
          <w:b/>
          <w:bCs/>
          <w:szCs w:val="24"/>
          <w:lang w:eastAsia="tr-TR"/>
        </w:rPr>
        <w:t>-</w:t>
      </w:r>
      <w:r w:rsidRPr="008D1967">
        <w:rPr>
          <w:rFonts w:eastAsia="Times New Roman" w:cs="Times New Roman"/>
          <w:szCs w:val="24"/>
          <w:lang w:eastAsia="tr-TR"/>
        </w:rPr>
        <w:t xml:space="preserve"> Bakanlık </w:t>
      </w:r>
      <w:r w:rsidR="003621B1">
        <w:rPr>
          <w:rFonts w:eastAsia="Times New Roman" w:cs="Times New Roman"/>
          <w:szCs w:val="24"/>
          <w:lang w:eastAsia="tr-TR"/>
        </w:rPr>
        <w:t>M</w:t>
      </w:r>
      <w:r w:rsidRPr="008D1967">
        <w:rPr>
          <w:rFonts w:eastAsia="Times New Roman" w:cs="Times New Roman"/>
          <w:szCs w:val="24"/>
          <w:lang w:eastAsia="tr-TR"/>
        </w:rPr>
        <w:t xml:space="preserve">erkez </w:t>
      </w:r>
      <w:r w:rsidR="003621B1">
        <w:rPr>
          <w:rFonts w:eastAsia="Times New Roman" w:cs="Times New Roman"/>
          <w:szCs w:val="24"/>
          <w:lang w:eastAsia="tr-TR"/>
        </w:rPr>
        <w:t>T</w:t>
      </w:r>
      <w:r w:rsidRPr="008D1967">
        <w:rPr>
          <w:rFonts w:eastAsia="Times New Roman" w:cs="Times New Roman"/>
          <w:szCs w:val="24"/>
          <w:lang w:eastAsia="tr-TR"/>
        </w:rPr>
        <w:t xml:space="preserve">eşkilatı ile </w:t>
      </w:r>
      <w:r w:rsidR="003621B1">
        <w:rPr>
          <w:rFonts w:eastAsia="Times New Roman" w:cs="Times New Roman"/>
          <w:szCs w:val="24"/>
          <w:lang w:eastAsia="tr-TR"/>
        </w:rPr>
        <w:t>İ</w:t>
      </w:r>
      <w:r w:rsidRPr="008D1967">
        <w:rPr>
          <w:rFonts w:eastAsia="Times New Roman" w:cs="Times New Roman"/>
          <w:szCs w:val="24"/>
          <w:lang w:eastAsia="tr-TR"/>
        </w:rPr>
        <w:t xml:space="preserve">l </w:t>
      </w:r>
      <w:r w:rsidR="003621B1">
        <w:rPr>
          <w:rFonts w:eastAsia="Times New Roman" w:cs="Times New Roman"/>
          <w:szCs w:val="24"/>
          <w:lang w:eastAsia="tr-TR"/>
        </w:rPr>
        <w:t>M</w:t>
      </w:r>
      <w:r w:rsidRPr="008D1967">
        <w:rPr>
          <w:rFonts w:eastAsia="Times New Roman" w:cs="Times New Roman"/>
          <w:szCs w:val="24"/>
          <w:lang w:eastAsia="tr-TR"/>
        </w:rPr>
        <w:t xml:space="preserve">üdürlükleri ve </w:t>
      </w:r>
      <w:r w:rsidR="003621B1">
        <w:rPr>
          <w:rFonts w:eastAsia="Times New Roman" w:cs="Times New Roman"/>
          <w:szCs w:val="24"/>
          <w:lang w:eastAsia="tr-TR"/>
        </w:rPr>
        <w:t>G</w:t>
      </w:r>
      <w:r w:rsidRPr="008D1967">
        <w:rPr>
          <w:rFonts w:eastAsia="Times New Roman" w:cs="Times New Roman"/>
          <w:szCs w:val="24"/>
          <w:lang w:eastAsia="tr-TR"/>
        </w:rPr>
        <w:t xml:space="preserve">rup </w:t>
      </w:r>
      <w:r w:rsidR="003621B1">
        <w:rPr>
          <w:rFonts w:eastAsia="Times New Roman" w:cs="Times New Roman"/>
          <w:szCs w:val="24"/>
          <w:lang w:eastAsia="tr-TR"/>
        </w:rPr>
        <w:t>M</w:t>
      </w:r>
      <w:r w:rsidRPr="008D1967">
        <w:rPr>
          <w:rFonts w:eastAsia="Times New Roman" w:cs="Times New Roman"/>
          <w:szCs w:val="24"/>
          <w:lang w:eastAsia="tr-TR"/>
        </w:rPr>
        <w:t xml:space="preserve">erkezi </w:t>
      </w:r>
      <w:r w:rsidR="003621B1">
        <w:rPr>
          <w:rFonts w:eastAsia="Times New Roman" w:cs="Times New Roman"/>
          <w:szCs w:val="24"/>
          <w:lang w:eastAsia="tr-TR"/>
        </w:rPr>
        <w:t>B</w:t>
      </w:r>
      <w:r w:rsidRPr="008D1967">
        <w:rPr>
          <w:rFonts w:eastAsia="Times New Roman" w:cs="Times New Roman"/>
          <w:szCs w:val="24"/>
          <w:lang w:eastAsia="tr-TR"/>
        </w:rPr>
        <w:t xml:space="preserve">elediye </w:t>
      </w:r>
      <w:r w:rsidR="003621B1">
        <w:rPr>
          <w:rFonts w:eastAsia="Times New Roman" w:cs="Times New Roman"/>
          <w:szCs w:val="24"/>
          <w:lang w:eastAsia="tr-TR"/>
        </w:rPr>
        <w:t>Ö</w:t>
      </w:r>
      <w:r w:rsidRPr="008D1967">
        <w:rPr>
          <w:rFonts w:eastAsia="Times New Roman" w:cs="Times New Roman"/>
          <w:szCs w:val="24"/>
          <w:lang w:eastAsia="tr-TR"/>
        </w:rPr>
        <w:t xml:space="preserve">lçüler ve </w:t>
      </w:r>
      <w:r w:rsidR="003621B1">
        <w:rPr>
          <w:rFonts w:eastAsia="Times New Roman" w:cs="Times New Roman"/>
          <w:szCs w:val="24"/>
          <w:lang w:eastAsia="tr-TR"/>
        </w:rPr>
        <w:t>A</w:t>
      </w:r>
      <w:r w:rsidRPr="008D1967">
        <w:rPr>
          <w:rFonts w:eastAsia="Times New Roman" w:cs="Times New Roman"/>
          <w:szCs w:val="24"/>
          <w:lang w:eastAsia="tr-TR"/>
        </w:rPr>
        <w:t xml:space="preserve">yar </w:t>
      </w:r>
      <w:r w:rsidR="003621B1">
        <w:rPr>
          <w:rFonts w:eastAsia="Times New Roman" w:cs="Times New Roman"/>
          <w:szCs w:val="24"/>
          <w:lang w:eastAsia="tr-TR"/>
        </w:rPr>
        <w:t>M</w:t>
      </w:r>
      <w:r w:rsidRPr="008D1967">
        <w:rPr>
          <w:rFonts w:eastAsia="Times New Roman" w:cs="Times New Roman"/>
          <w:szCs w:val="24"/>
          <w:lang w:eastAsia="tr-TR"/>
        </w:rPr>
        <w:t xml:space="preserve">emurlukları tarafından ani muayeneler yapılır. Grup </w:t>
      </w:r>
      <w:r w:rsidR="003621B1">
        <w:rPr>
          <w:rFonts w:eastAsia="Times New Roman" w:cs="Times New Roman"/>
          <w:szCs w:val="24"/>
          <w:lang w:eastAsia="tr-TR"/>
        </w:rPr>
        <w:t>M</w:t>
      </w:r>
      <w:r w:rsidRPr="008D1967">
        <w:rPr>
          <w:rFonts w:eastAsia="Times New Roman" w:cs="Times New Roman"/>
          <w:szCs w:val="24"/>
          <w:lang w:eastAsia="tr-TR"/>
        </w:rPr>
        <w:t xml:space="preserve">erkezi </w:t>
      </w:r>
      <w:r w:rsidR="003621B1">
        <w:rPr>
          <w:rFonts w:eastAsia="Times New Roman" w:cs="Times New Roman"/>
          <w:szCs w:val="24"/>
          <w:lang w:eastAsia="tr-TR"/>
        </w:rPr>
        <w:t>B</w:t>
      </w:r>
      <w:r w:rsidRPr="008D1967">
        <w:rPr>
          <w:rFonts w:eastAsia="Times New Roman" w:cs="Times New Roman"/>
          <w:szCs w:val="24"/>
          <w:lang w:eastAsia="tr-TR"/>
        </w:rPr>
        <w:t xml:space="preserve">elediye </w:t>
      </w:r>
      <w:r w:rsidR="003621B1">
        <w:rPr>
          <w:rFonts w:eastAsia="Times New Roman" w:cs="Times New Roman"/>
          <w:szCs w:val="24"/>
          <w:lang w:eastAsia="tr-TR"/>
        </w:rPr>
        <w:t>Ö</w:t>
      </w:r>
      <w:r w:rsidRPr="008D1967">
        <w:rPr>
          <w:rFonts w:eastAsia="Times New Roman" w:cs="Times New Roman"/>
          <w:szCs w:val="24"/>
          <w:lang w:eastAsia="tr-TR"/>
        </w:rPr>
        <w:t xml:space="preserve">lçüler ve </w:t>
      </w:r>
      <w:r w:rsidR="003621B1">
        <w:rPr>
          <w:rFonts w:eastAsia="Times New Roman" w:cs="Times New Roman"/>
          <w:szCs w:val="24"/>
          <w:lang w:eastAsia="tr-TR"/>
        </w:rPr>
        <w:t>A</w:t>
      </w:r>
      <w:r w:rsidRPr="008D1967">
        <w:rPr>
          <w:rFonts w:eastAsia="Times New Roman" w:cs="Times New Roman"/>
          <w:szCs w:val="24"/>
          <w:lang w:eastAsia="tr-TR"/>
        </w:rPr>
        <w:t xml:space="preserve">yar </w:t>
      </w:r>
      <w:r w:rsidR="003621B1">
        <w:rPr>
          <w:rFonts w:eastAsia="Times New Roman" w:cs="Times New Roman"/>
          <w:szCs w:val="24"/>
          <w:lang w:eastAsia="tr-TR"/>
        </w:rPr>
        <w:t>M</w:t>
      </w:r>
      <w:r w:rsidRPr="008D1967">
        <w:rPr>
          <w:rFonts w:eastAsia="Times New Roman" w:cs="Times New Roman"/>
          <w:szCs w:val="24"/>
          <w:lang w:eastAsia="tr-TR"/>
        </w:rPr>
        <w:t>emurlukları, periyodik muayenede yetkili olmadığı tartı aletlerinin ani muayenesini yapamaz.</w:t>
      </w:r>
    </w:p>
    <w:p w:rsidR="003621B1" w:rsidRDefault="003621B1"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Tartı aleti kullanıcısı, muayene için gelen görevliye, muayene işlemlerini yapabilmesi için gerekli her türlü yardımı yapmakla yükümlüdür.</w:t>
      </w:r>
    </w:p>
    <w:p w:rsidR="00B175DF" w:rsidRDefault="00B175DF"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Ani muayene ile ilgili tüm giderler muayeneyi yapan kuruluş tarafından karşılanır.</w:t>
      </w:r>
    </w:p>
    <w:p w:rsidR="00B175DF" w:rsidRDefault="00B175DF"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Ş</w:t>
      </w:r>
      <w:r w:rsidR="00B175DF">
        <w:rPr>
          <w:rFonts w:eastAsia="Times New Roman" w:cs="Times New Roman"/>
          <w:b/>
          <w:bCs/>
          <w:szCs w:val="24"/>
          <w:lang w:eastAsia="tr-TR"/>
        </w:rPr>
        <w:t>İKÂYET MUAYENESİ</w:t>
      </w:r>
    </w:p>
    <w:p w:rsidR="00B175DF" w:rsidRDefault="00B175DF"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175DF">
        <w:rPr>
          <w:rFonts w:eastAsia="Times New Roman" w:cs="Times New Roman"/>
          <w:b/>
          <w:bCs/>
          <w:szCs w:val="24"/>
          <w:lang w:eastAsia="tr-TR"/>
        </w:rPr>
        <w:t>adde</w:t>
      </w:r>
      <w:r w:rsidRPr="008D1967">
        <w:rPr>
          <w:rFonts w:eastAsia="Times New Roman" w:cs="Times New Roman"/>
          <w:b/>
          <w:bCs/>
          <w:szCs w:val="24"/>
          <w:lang w:eastAsia="tr-TR"/>
        </w:rPr>
        <w:t xml:space="preserve"> 10 </w:t>
      </w:r>
      <w:r w:rsidR="00B175DF">
        <w:rPr>
          <w:rFonts w:eastAsia="Times New Roman" w:cs="Times New Roman"/>
          <w:b/>
          <w:bCs/>
          <w:szCs w:val="24"/>
          <w:lang w:eastAsia="tr-TR"/>
        </w:rPr>
        <w:t>-</w:t>
      </w:r>
      <w:r w:rsidRPr="008D1967">
        <w:rPr>
          <w:rFonts w:eastAsia="Times New Roman" w:cs="Times New Roman"/>
          <w:szCs w:val="24"/>
          <w:lang w:eastAsia="tr-TR"/>
        </w:rPr>
        <w:t> Tartı aletlerinin şik</w:t>
      </w:r>
      <w:r w:rsidR="00B175DF">
        <w:rPr>
          <w:rFonts w:eastAsia="Times New Roman" w:cs="Times New Roman"/>
          <w:szCs w:val="24"/>
          <w:lang w:eastAsia="tr-TR"/>
        </w:rPr>
        <w:t>âyet muayenesi İ</w:t>
      </w:r>
      <w:r w:rsidRPr="008D1967">
        <w:rPr>
          <w:rFonts w:eastAsia="Times New Roman" w:cs="Times New Roman"/>
          <w:szCs w:val="24"/>
          <w:lang w:eastAsia="tr-TR"/>
        </w:rPr>
        <w:t xml:space="preserve">l </w:t>
      </w:r>
      <w:r w:rsidR="00B175DF">
        <w:rPr>
          <w:rFonts w:eastAsia="Times New Roman" w:cs="Times New Roman"/>
          <w:szCs w:val="24"/>
          <w:lang w:eastAsia="tr-TR"/>
        </w:rPr>
        <w:t>M</w:t>
      </w:r>
      <w:r w:rsidRPr="008D1967">
        <w:rPr>
          <w:rFonts w:eastAsia="Times New Roman" w:cs="Times New Roman"/>
          <w:szCs w:val="24"/>
          <w:lang w:eastAsia="tr-TR"/>
        </w:rPr>
        <w:t xml:space="preserve">üdürlükleri ve </w:t>
      </w:r>
      <w:r w:rsidR="00B175DF">
        <w:rPr>
          <w:rFonts w:eastAsia="Times New Roman" w:cs="Times New Roman"/>
          <w:szCs w:val="24"/>
          <w:lang w:eastAsia="tr-TR"/>
        </w:rPr>
        <w:t>G</w:t>
      </w:r>
      <w:r w:rsidRPr="008D1967">
        <w:rPr>
          <w:rFonts w:eastAsia="Times New Roman" w:cs="Times New Roman"/>
          <w:szCs w:val="24"/>
          <w:lang w:eastAsia="tr-TR"/>
        </w:rPr>
        <w:t xml:space="preserve">rup </w:t>
      </w:r>
      <w:r w:rsidR="00B175DF">
        <w:rPr>
          <w:rFonts w:eastAsia="Times New Roman" w:cs="Times New Roman"/>
          <w:szCs w:val="24"/>
          <w:lang w:eastAsia="tr-TR"/>
        </w:rPr>
        <w:t>M</w:t>
      </w:r>
      <w:r w:rsidRPr="008D1967">
        <w:rPr>
          <w:rFonts w:eastAsia="Times New Roman" w:cs="Times New Roman"/>
          <w:szCs w:val="24"/>
          <w:lang w:eastAsia="tr-TR"/>
        </w:rPr>
        <w:t xml:space="preserve">erkezi </w:t>
      </w:r>
      <w:r w:rsidR="00B175DF">
        <w:rPr>
          <w:rFonts w:eastAsia="Times New Roman" w:cs="Times New Roman"/>
          <w:szCs w:val="24"/>
          <w:lang w:eastAsia="tr-TR"/>
        </w:rPr>
        <w:t>B</w:t>
      </w:r>
      <w:r w:rsidRPr="008D1967">
        <w:rPr>
          <w:rFonts w:eastAsia="Times New Roman" w:cs="Times New Roman"/>
          <w:szCs w:val="24"/>
          <w:lang w:eastAsia="tr-TR"/>
        </w:rPr>
        <w:t xml:space="preserve">elediye </w:t>
      </w:r>
      <w:r w:rsidR="00B175DF">
        <w:rPr>
          <w:rFonts w:eastAsia="Times New Roman" w:cs="Times New Roman"/>
          <w:szCs w:val="24"/>
          <w:lang w:eastAsia="tr-TR"/>
        </w:rPr>
        <w:t>Ö</w:t>
      </w:r>
      <w:r w:rsidRPr="008D1967">
        <w:rPr>
          <w:rFonts w:eastAsia="Times New Roman" w:cs="Times New Roman"/>
          <w:szCs w:val="24"/>
          <w:lang w:eastAsia="tr-TR"/>
        </w:rPr>
        <w:t xml:space="preserve">lçüler ve </w:t>
      </w:r>
      <w:r w:rsidR="00B175DF">
        <w:rPr>
          <w:rFonts w:eastAsia="Times New Roman" w:cs="Times New Roman"/>
          <w:szCs w:val="24"/>
          <w:lang w:eastAsia="tr-TR"/>
        </w:rPr>
        <w:t>A</w:t>
      </w:r>
      <w:r w:rsidRPr="008D1967">
        <w:rPr>
          <w:rFonts w:eastAsia="Times New Roman" w:cs="Times New Roman"/>
          <w:szCs w:val="24"/>
          <w:lang w:eastAsia="tr-TR"/>
        </w:rPr>
        <w:t xml:space="preserve">yar </w:t>
      </w:r>
      <w:r w:rsidR="00B175DF">
        <w:rPr>
          <w:rFonts w:eastAsia="Times New Roman" w:cs="Times New Roman"/>
          <w:szCs w:val="24"/>
          <w:lang w:eastAsia="tr-TR"/>
        </w:rPr>
        <w:t>M</w:t>
      </w:r>
      <w:r w:rsidRPr="008D1967">
        <w:rPr>
          <w:rFonts w:eastAsia="Times New Roman" w:cs="Times New Roman"/>
          <w:szCs w:val="24"/>
          <w:lang w:eastAsia="tr-TR"/>
        </w:rPr>
        <w:t xml:space="preserve">emurlukları tarafından yapılır. Grup </w:t>
      </w:r>
      <w:r w:rsidR="00B175DF">
        <w:rPr>
          <w:rFonts w:eastAsia="Times New Roman" w:cs="Times New Roman"/>
          <w:szCs w:val="24"/>
          <w:lang w:eastAsia="tr-TR"/>
        </w:rPr>
        <w:t>M</w:t>
      </w:r>
      <w:r w:rsidRPr="008D1967">
        <w:rPr>
          <w:rFonts w:eastAsia="Times New Roman" w:cs="Times New Roman"/>
          <w:szCs w:val="24"/>
          <w:lang w:eastAsia="tr-TR"/>
        </w:rPr>
        <w:t xml:space="preserve">erkezi </w:t>
      </w:r>
      <w:r w:rsidR="00B175DF">
        <w:rPr>
          <w:rFonts w:eastAsia="Times New Roman" w:cs="Times New Roman"/>
          <w:szCs w:val="24"/>
          <w:lang w:eastAsia="tr-TR"/>
        </w:rPr>
        <w:t>B</w:t>
      </w:r>
      <w:r w:rsidRPr="008D1967">
        <w:rPr>
          <w:rFonts w:eastAsia="Times New Roman" w:cs="Times New Roman"/>
          <w:szCs w:val="24"/>
          <w:lang w:eastAsia="tr-TR"/>
        </w:rPr>
        <w:t xml:space="preserve">elediye </w:t>
      </w:r>
      <w:r w:rsidR="00B175DF">
        <w:rPr>
          <w:rFonts w:eastAsia="Times New Roman" w:cs="Times New Roman"/>
          <w:szCs w:val="24"/>
          <w:lang w:eastAsia="tr-TR"/>
        </w:rPr>
        <w:t>Ö</w:t>
      </w:r>
      <w:r w:rsidRPr="008D1967">
        <w:rPr>
          <w:rFonts w:eastAsia="Times New Roman" w:cs="Times New Roman"/>
          <w:szCs w:val="24"/>
          <w:lang w:eastAsia="tr-TR"/>
        </w:rPr>
        <w:t xml:space="preserve">lçüler ve </w:t>
      </w:r>
      <w:r w:rsidR="00B175DF">
        <w:rPr>
          <w:rFonts w:eastAsia="Times New Roman" w:cs="Times New Roman"/>
          <w:szCs w:val="24"/>
          <w:lang w:eastAsia="tr-TR"/>
        </w:rPr>
        <w:t>A</w:t>
      </w:r>
      <w:r w:rsidRPr="008D1967">
        <w:rPr>
          <w:rFonts w:eastAsia="Times New Roman" w:cs="Times New Roman"/>
          <w:szCs w:val="24"/>
          <w:lang w:eastAsia="tr-TR"/>
        </w:rPr>
        <w:t xml:space="preserve">yar </w:t>
      </w:r>
      <w:r w:rsidR="00B175DF">
        <w:rPr>
          <w:rFonts w:eastAsia="Times New Roman" w:cs="Times New Roman"/>
          <w:szCs w:val="24"/>
          <w:lang w:eastAsia="tr-TR"/>
        </w:rPr>
        <w:t>M</w:t>
      </w:r>
      <w:r w:rsidRPr="008D1967">
        <w:rPr>
          <w:rFonts w:eastAsia="Times New Roman" w:cs="Times New Roman"/>
          <w:szCs w:val="24"/>
          <w:lang w:eastAsia="tr-TR"/>
        </w:rPr>
        <w:t>emurlukları, periyodik muayenede yetkili olmadığı tartı aletlerinin şikâyet muayenesini yapamaz.</w:t>
      </w:r>
    </w:p>
    <w:p w:rsidR="00B175DF" w:rsidRDefault="00B175DF"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Şik</w:t>
      </w:r>
      <w:r w:rsidR="00B175DF">
        <w:rPr>
          <w:rFonts w:eastAsia="Times New Roman" w:cs="Times New Roman"/>
          <w:szCs w:val="24"/>
          <w:lang w:eastAsia="tr-TR"/>
        </w:rPr>
        <w:t>â</w:t>
      </w:r>
      <w:r w:rsidRPr="008D1967">
        <w:rPr>
          <w:rFonts w:eastAsia="Times New Roman" w:cs="Times New Roman"/>
          <w:szCs w:val="24"/>
          <w:lang w:eastAsia="tr-TR"/>
        </w:rPr>
        <w:t>yet muayenesi için; şik</w:t>
      </w:r>
      <w:r w:rsidR="00B175DF">
        <w:rPr>
          <w:rFonts w:eastAsia="Times New Roman" w:cs="Times New Roman"/>
          <w:szCs w:val="24"/>
          <w:lang w:eastAsia="tr-TR"/>
        </w:rPr>
        <w:t>â</w:t>
      </w:r>
      <w:r w:rsidRPr="008D1967">
        <w:rPr>
          <w:rFonts w:eastAsia="Times New Roman" w:cs="Times New Roman"/>
          <w:szCs w:val="24"/>
          <w:lang w:eastAsia="tr-TR"/>
        </w:rPr>
        <w:t>yet sahibinin adı, soyadı, T.C. kimlik numarası, adres bilgileri ve şik</w:t>
      </w:r>
      <w:r w:rsidR="00B175DF">
        <w:rPr>
          <w:rFonts w:eastAsia="Times New Roman" w:cs="Times New Roman"/>
          <w:szCs w:val="24"/>
          <w:lang w:eastAsia="tr-TR"/>
        </w:rPr>
        <w:t>â</w:t>
      </w:r>
      <w:r w:rsidRPr="008D1967">
        <w:rPr>
          <w:rFonts w:eastAsia="Times New Roman" w:cs="Times New Roman"/>
          <w:szCs w:val="24"/>
          <w:lang w:eastAsia="tr-TR"/>
        </w:rPr>
        <w:t>yete konu tartı aletinin kullanıldığı yerin adres bilgilerini içeren bir dilekçe ile muayeneyi yapacak kuruluşa başvurulur.</w:t>
      </w:r>
    </w:p>
    <w:p w:rsidR="00B175DF" w:rsidRDefault="00B175DF"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Şik</w:t>
      </w:r>
      <w:r w:rsidR="00B175DF">
        <w:rPr>
          <w:rFonts w:eastAsia="Times New Roman" w:cs="Times New Roman"/>
          <w:szCs w:val="24"/>
          <w:lang w:eastAsia="tr-TR"/>
        </w:rPr>
        <w:t>â</w:t>
      </w:r>
      <w:r w:rsidRPr="008D1967">
        <w:rPr>
          <w:rFonts w:eastAsia="Times New Roman" w:cs="Times New Roman"/>
          <w:szCs w:val="24"/>
          <w:lang w:eastAsia="tr-TR"/>
        </w:rPr>
        <w:t>yet muayenesi talebinin tartı aleti kullanıcısı tarafından yapılmadığı durumlarda, kullanıcıya haber verilmez. Kullanıcı, muayene için gelen görevliye, muayene işlemlerini yapabilmesi için gerekli her türlü yardımı yapmakla yükümlüdür.</w:t>
      </w:r>
    </w:p>
    <w:p w:rsidR="00B175DF" w:rsidRDefault="00B175DF"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S</w:t>
      </w:r>
      <w:r w:rsidR="00B175DF">
        <w:rPr>
          <w:rFonts w:eastAsia="Times New Roman" w:cs="Times New Roman"/>
          <w:b/>
          <w:bCs/>
          <w:szCs w:val="24"/>
          <w:lang w:eastAsia="tr-TR"/>
        </w:rPr>
        <w:t>TOK MUAYENESİ</w:t>
      </w:r>
    </w:p>
    <w:p w:rsidR="00B175DF" w:rsidRDefault="00B175DF"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175DF">
        <w:rPr>
          <w:rFonts w:eastAsia="Times New Roman" w:cs="Times New Roman"/>
          <w:b/>
          <w:bCs/>
          <w:szCs w:val="24"/>
          <w:lang w:eastAsia="tr-TR"/>
        </w:rPr>
        <w:t>adde</w:t>
      </w:r>
      <w:r w:rsidRPr="008D1967">
        <w:rPr>
          <w:rFonts w:eastAsia="Times New Roman" w:cs="Times New Roman"/>
          <w:b/>
          <w:bCs/>
          <w:szCs w:val="24"/>
          <w:lang w:eastAsia="tr-TR"/>
        </w:rPr>
        <w:t xml:space="preserve"> 11 </w:t>
      </w:r>
      <w:r w:rsidR="00B175DF">
        <w:rPr>
          <w:rFonts w:eastAsia="Times New Roman" w:cs="Times New Roman"/>
          <w:b/>
          <w:bCs/>
          <w:szCs w:val="24"/>
          <w:lang w:eastAsia="tr-TR"/>
        </w:rPr>
        <w:t>-</w:t>
      </w:r>
      <w:r w:rsidRPr="008D1967">
        <w:rPr>
          <w:rFonts w:eastAsia="Times New Roman" w:cs="Times New Roman"/>
          <w:szCs w:val="24"/>
          <w:lang w:eastAsia="tr-TR"/>
        </w:rPr>
        <w:t> Muayene için başvuru, stok bulunduran tarafından 8</w:t>
      </w:r>
      <w:r w:rsidR="00B175DF">
        <w:rPr>
          <w:rFonts w:eastAsia="Times New Roman" w:cs="Times New Roman"/>
          <w:szCs w:val="24"/>
          <w:lang w:eastAsia="tr-TR"/>
        </w:rPr>
        <w:t>.</w:t>
      </w:r>
      <w:r w:rsidRPr="008D1967">
        <w:rPr>
          <w:rFonts w:eastAsia="Times New Roman" w:cs="Times New Roman"/>
          <w:szCs w:val="24"/>
          <w:lang w:eastAsia="tr-TR"/>
        </w:rPr>
        <w:t xml:space="preserve"> maddenin </w:t>
      </w:r>
      <w:r w:rsidR="00B175DF">
        <w:rPr>
          <w:rFonts w:eastAsia="Times New Roman" w:cs="Times New Roman"/>
          <w:szCs w:val="24"/>
          <w:lang w:eastAsia="tr-TR"/>
        </w:rPr>
        <w:t>4.</w:t>
      </w:r>
      <w:r w:rsidRPr="008D1967">
        <w:rPr>
          <w:rFonts w:eastAsia="Times New Roman" w:cs="Times New Roman"/>
          <w:szCs w:val="24"/>
          <w:lang w:eastAsia="tr-TR"/>
        </w:rPr>
        <w:t xml:space="preserve"> fıkrasının (b) bendine göre yapılır.</w:t>
      </w:r>
    </w:p>
    <w:p w:rsidR="00B175DF" w:rsidRDefault="00B175DF"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Bu muayene 8</w:t>
      </w:r>
      <w:r w:rsidR="00B175DF">
        <w:rPr>
          <w:rFonts w:eastAsia="Times New Roman" w:cs="Times New Roman"/>
          <w:szCs w:val="24"/>
          <w:lang w:eastAsia="tr-TR"/>
        </w:rPr>
        <w:t>.</w:t>
      </w:r>
      <w:r w:rsidRPr="008D1967">
        <w:rPr>
          <w:rFonts w:eastAsia="Times New Roman" w:cs="Times New Roman"/>
          <w:szCs w:val="24"/>
          <w:lang w:eastAsia="tr-TR"/>
        </w:rPr>
        <w:t xml:space="preserve"> maddede yetkilendirilen kişi veya kurumlarca, yetkileri dâhilindeki tartı aletleri için yapılır.</w:t>
      </w:r>
    </w:p>
    <w:p w:rsidR="00A64470" w:rsidRDefault="00A64470"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175DF">
        <w:rPr>
          <w:rFonts w:eastAsia="Times New Roman" w:cs="Times New Roman"/>
          <w:b/>
          <w:bCs/>
          <w:szCs w:val="24"/>
          <w:lang w:eastAsia="tr-TR"/>
        </w:rPr>
        <w:t>UAYENEDE HATALI BULUNAN TARTI ALETLERİ</w:t>
      </w:r>
    </w:p>
    <w:p w:rsidR="00B175DF" w:rsidRDefault="00B175DF"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175DF">
        <w:rPr>
          <w:rFonts w:eastAsia="Times New Roman" w:cs="Times New Roman"/>
          <w:b/>
          <w:bCs/>
          <w:szCs w:val="24"/>
          <w:lang w:eastAsia="tr-TR"/>
        </w:rPr>
        <w:t>adde</w:t>
      </w:r>
      <w:r w:rsidRPr="008D1967">
        <w:rPr>
          <w:rFonts w:eastAsia="Times New Roman" w:cs="Times New Roman"/>
          <w:b/>
          <w:bCs/>
          <w:szCs w:val="24"/>
          <w:lang w:eastAsia="tr-TR"/>
        </w:rPr>
        <w:t xml:space="preserve"> 12 </w:t>
      </w:r>
      <w:r w:rsidR="00B175DF">
        <w:rPr>
          <w:rFonts w:eastAsia="Times New Roman" w:cs="Times New Roman"/>
          <w:b/>
          <w:bCs/>
          <w:szCs w:val="24"/>
          <w:lang w:eastAsia="tr-TR"/>
        </w:rPr>
        <w:t>-</w:t>
      </w:r>
      <w:r w:rsidRPr="008D1967">
        <w:rPr>
          <w:rFonts w:eastAsia="Times New Roman" w:cs="Times New Roman"/>
          <w:szCs w:val="24"/>
          <w:lang w:eastAsia="tr-TR"/>
        </w:rPr>
        <w:t> Muayenelerde damgası kopmuş, bozulmuş, damga süresi dolmuş olan tartı aleti tespit edilmesi durumunda;</w:t>
      </w:r>
    </w:p>
    <w:p w:rsidR="00B175DF" w:rsidRDefault="00B175DF"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a) Yetkili muayene servisleri tartı aletinin bulunduğu </w:t>
      </w:r>
      <w:r w:rsidR="00B175DF">
        <w:rPr>
          <w:rFonts w:eastAsia="Times New Roman" w:cs="Times New Roman"/>
          <w:szCs w:val="24"/>
          <w:lang w:eastAsia="tr-TR"/>
        </w:rPr>
        <w:t>İ</w:t>
      </w:r>
      <w:r w:rsidRPr="008D1967">
        <w:rPr>
          <w:rFonts w:eastAsia="Times New Roman" w:cs="Times New Roman"/>
          <w:szCs w:val="24"/>
          <w:lang w:eastAsia="tr-TR"/>
        </w:rPr>
        <w:t xml:space="preserve">l </w:t>
      </w:r>
      <w:r w:rsidR="00B175DF">
        <w:rPr>
          <w:rFonts w:eastAsia="Times New Roman" w:cs="Times New Roman"/>
          <w:szCs w:val="24"/>
          <w:lang w:eastAsia="tr-TR"/>
        </w:rPr>
        <w:t>M</w:t>
      </w:r>
      <w:r w:rsidRPr="008D1967">
        <w:rPr>
          <w:rFonts w:eastAsia="Times New Roman" w:cs="Times New Roman"/>
          <w:szCs w:val="24"/>
          <w:lang w:eastAsia="tr-TR"/>
        </w:rPr>
        <w:t>üdürlüğü</w:t>
      </w:r>
      <w:r w:rsidR="00B175DF">
        <w:rPr>
          <w:rFonts w:eastAsia="Times New Roman" w:cs="Times New Roman"/>
          <w:szCs w:val="24"/>
          <w:lang w:eastAsia="tr-TR"/>
        </w:rPr>
        <w:t>’</w:t>
      </w:r>
      <w:r w:rsidRPr="008D1967">
        <w:rPr>
          <w:rFonts w:eastAsia="Times New Roman" w:cs="Times New Roman"/>
          <w:szCs w:val="24"/>
          <w:lang w:eastAsia="tr-TR"/>
        </w:rPr>
        <w:t>ne en geç takip eden beş iş günü içerisinde bir tutanakla bildirimde bulunur.</w:t>
      </w:r>
    </w:p>
    <w:p w:rsidR="00B175DF" w:rsidRDefault="00B175DF"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b) Aykırılık tespit edilen tartı aleti için, </w:t>
      </w:r>
      <w:r w:rsidR="00B175DF">
        <w:rPr>
          <w:rFonts w:eastAsia="Times New Roman" w:cs="Times New Roman"/>
          <w:szCs w:val="24"/>
          <w:lang w:eastAsia="tr-TR"/>
        </w:rPr>
        <w:t>İ</w:t>
      </w:r>
      <w:r w:rsidRPr="008D1967">
        <w:rPr>
          <w:rFonts w:eastAsia="Times New Roman" w:cs="Times New Roman"/>
          <w:szCs w:val="24"/>
          <w:lang w:eastAsia="tr-TR"/>
        </w:rPr>
        <w:t xml:space="preserve">l </w:t>
      </w:r>
      <w:r w:rsidR="00B175DF">
        <w:rPr>
          <w:rFonts w:eastAsia="Times New Roman" w:cs="Times New Roman"/>
          <w:szCs w:val="24"/>
          <w:lang w:eastAsia="tr-TR"/>
        </w:rPr>
        <w:t>M</w:t>
      </w:r>
      <w:r w:rsidRPr="008D1967">
        <w:rPr>
          <w:rFonts w:eastAsia="Times New Roman" w:cs="Times New Roman"/>
          <w:szCs w:val="24"/>
          <w:lang w:eastAsia="tr-TR"/>
        </w:rPr>
        <w:t>üdürlüğü</w:t>
      </w:r>
      <w:r w:rsidR="00B11FAB">
        <w:rPr>
          <w:rFonts w:eastAsia="Times New Roman" w:cs="Times New Roman"/>
          <w:szCs w:val="24"/>
          <w:lang w:eastAsia="tr-TR"/>
        </w:rPr>
        <w:t>’</w:t>
      </w:r>
      <w:r w:rsidRPr="008D1967">
        <w:rPr>
          <w:rFonts w:eastAsia="Times New Roman" w:cs="Times New Roman"/>
          <w:szCs w:val="24"/>
          <w:lang w:eastAsia="tr-TR"/>
        </w:rPr>
        <w:t xml:space="preserve">nce yapılacak inceleme ve değerlendirmeler sonucunda gerekiyorsa yasal işlem tesis edilir. Tartı aletinin kullanımı </w:t>
      </w:r>
      <w:r w:rsidRPr="008D1967">
        <w:rPr>
          <w:rFonts w:eastAsia="Times New Roman" w:cs="Times New Roman"/>
          <w:szCs w:val="24"/>
          <w:lang w:eastAsia="tr-TR"/>
        </w:rPr>
        <w:lastRenderedPageBreak/>
        <w:t>mevzuata uygunsa gerekli muayene ve damgalama işlemlerinin yaptırılmasını müteakiben kullanımına izin verilir.</w:t>
      </w:r>
    </w:p>
    <w:p w:rsidR="00B11FAB" w:rsidRDefault="00B11FAB"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Muayenede damgaları sağlam olmakla birlikte ayarı doğru olmayan tartı aleti tespit edilmesi durumunda;</w:t>
      </w:r>
    </w:p>
    <w:p w:rsidR="002155D2" w:rsidRDefault="002155D2"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a) </w:t>
      </w:r>
      <w:r w:rsidR="002155D2">
        <w:rPr>
          <w:rFonts w:eastAsia="Times New Roman" w:cs="Times New Roman"/>
          <w:szCs w:val="24"/>
          <w:lang w:eastAsia="tr-TR"/>
        </w:rPr>
        <w:t>Ani ve şikâyet muayenelerinde; G</w:t>
      </w:r>
      <w:r w:rsidRPr="008D1967">
        <w:rPr>
          <w:rFonts w:eastAsia="Times New Roman" w:cs="Times New Roman"/>
          <w:szCs w:val="24"/>
          <w:lang w:eastAsia="tr-TR"/>
        </w:rPr>
        <w:t xml:space="preserve">rup </w:t>
      </w:r>
      <w:r w:rsidR="002155D2">
        <w:rPr>
          <w:rFonts w:eastAsia="Times New Roman" w:cs="Times New Roman"/>
          <w:szCs w:val="24"/>
          <w:lang w:eastAsia="tr-TR"/>
        </w:rPr>
        <w:t>M</w:t>
      </w:r>
      <w:r w:rsidRPr="008D1967">
        <w:rPr>
          <w:rFonts w:eastAsia="Times New Roman" w:cs="Times New Roman"/>
          <w:szCs w:val="24"/>
          <w:lang w:eastAsia="tr-TR"/>
        </w:rPr>
        <w:t xml:space="preserve">erkezi </w:t>
      </w:r>
      <w:r w:rsidR="002155D2">
        <w:rPr>
          <w:rFonts w:eastAsia="Times New Roman" w:cs="Times New Roman"/>
          <w:szCs w:val="24"/>
          <w:lang w:eastAsia="tr-TR"/>
        </w:rPr>
        <w:t>B</w:t>
      </w:r>
      <w:r w:rsidRPr="008D1967">
        <w:rPr>
          <w:rFonts w:eastAsia="Times New Roman" w:cs="Times New Roman"/>
          <w:szCs w:val="24"/>
          <w:lang w:eastAsia="tr-TR"/>
        </w:rPr>
        <w:t xml:space="preserve">elediye </w:t>
      </w:r>
      <w:r w:rsidR="002155D2">
        <w:rPr>
          <w:rFonts w:eastAsia="Times New Roman" w:cs="Times New Roman"/>
          <w:szCs w:val="24"/>
          <w:lang w:eastAsia="tr-TR"/>
        </w:rPr>
        <w:t>Ö</w:t>
      </w:r>
      <w:r w:rsidRPr="008D1967">
        <w:rPr>
          <w:rFonts w:eastAsia="Times New Roman" w:cs="Times New Roman"/>
          <w:szCs w:val="24"/>
          <w:lang w:eastAsia="tr-TR"/>
        </w:rPr>
        <w:t xml:space="preserve">lçü ve </w:t>
      </w:r>
      <w:r w:rsidR="002155D2">
        <w:rPr>
          <w:rFonts w:eastAsia="Times New Roman" w:cs="Times New Roman"/>
          <w:szCs w:val="24"/>
          <w:lang w:eastAsia="tr-TR"/>
        </w:rPr>
        <w:t>A</w:t>
      </w:r>
      <w:r w:rsidRPr="008D1967">
        <w:rPr>
          <w:rFonts w:eastAsia="Times New Roman" w:cs="Times New Roman"/>
          <w:szCs w:val="24"/>
          <w:lang w:eastAsia="tr-TR"/>
        </w:rPr>
        <w:t xml:space="preserve">yar memurları, tartı aletinin bulunduğu </w:t>
      </w:r>
      <w:r w:rsidR="002155D2">
        <w:rPr>
          <w:rFonts w:eastAsia="Times New Roman" w:cs="Times New Roman"/>
          <w:szCs w:val="24"/>
          <w:lang w:eastAsia="tr-TR"/>
        </w:rPr>
        <w:t>İ</w:t>
      </w:r>
      <w:r w:rsidRPr="008D1967">
        <w:rPr>
          <w:rFonts w:eastAsia="Times New Roman" w:cs="Times New Roman"/>
          <w:szCs w:val="24"/>
          <w:lang w:eastAsia="tr-TR"/>
        </w:rPr>
        <w:t xml:space="preserve">l </w:t>
      </w:r>
      <w:r w:rsidR="002155D2">
        <w:rPr>
          <w:rFonts w:eastAsia="Times New Roman" w:cs="Times New Roman"/>
          <w:szCs w:val="24"/>
          <w:lang w:eastAsia="tr-TR"/>
        </w:rPr>
        <w:t>M</w:t>
      </w:r>
      <w:r w:rsidRPr="008D1967">
        <w:rPr>
          <w:rFonts w:eastAsia="Times New Roman" w:cs="Times New Roman"/>
          <w:szCs w:val="24"/>
          <w:lang w:eastAsia="tr-TR"/>
        </w:rPr>
        <w:t>üdürlüğü</w:t>
      </w:r>
      <w:r w:rsidR="002155D2">
        <w:rPr>
          <w:rFonts w:eastAsia="Times New Roman" w:cs="Times New Roman"/>
          <w:szCs w:val="24"/>
          <w:lang w:eastAsia="tr-TR"/>
        </w:rPr>
        <w:t>’</w:t>
      </w:r>
      <w:r w:rsidRPr="008D1967">
        <w:rPr>
          <w:rFonts w:eastAsia="Times New Roman" w:cs="Times New Roman"/>
          <w:szCs w:val="24"/>
          <w:lang w:eastAsia="tr-TR"/>
        </w:rPr>
        <w:t>ne en geç takip eden beş iş günü içerisinde bir tutanakla bildirimde bulunur. Aykırılık tespit edilen tartı aleti için, Kanun</w:t>
      </w:r>
      <w:r w:rsidR="002155D2">
        <w:rPr>
          <w:rFonts w:eastAsia="Times New Roman" w:cs="Times New Roman"/>
          <w:szCs w:val="24"/>
          <w:lang w:eastAsia="tr-TR"/>
        </w:rPr>
        <w:t>’</w:t>
      </w:r>
      <w:r w:rsidRPr="008D1967">
        <w:rPr>
          <w:rFonts w:eastAsia="Times New Roman" w:cs="Times New Roman"/>
          <w:szCs w:val="24"/>
          <w:lang w:eastAsia="tr-TR"/>
        </w:rPr>
        <w:t xml:space="preserve">un ilgili maddesine göre </w:t>
      </w:r>
      <w:r w:rsidR="002155D2">
        <w:rPr>
          <w:rFonts w:eastAsia="Times New Roman" w:cs="Times New Roman"/>
          <w:szCs w:val="24"/>
          <w:lang w:eastAsia="tr-TR"/>
        </w:rPr>
        <w:t>İl M</w:t>
      </w:r>
      <w:r w:rsidRPr="008D1967">
        <w:rPr>
          <w:rFonts w:eastAsia="Times New Roman" w:cs="Times New Roman"/>
          <w:szCs w:val="24"/>
          <w:lang w:eastAsia="tr-TR"/>
        </w:rPr>
        <w:t>üdürlüklerince idari yaptırım uygulanır. Tartı aletinin damgası iptal edilerek, tamir ve ayarları yapılıncaya kadar kullanılmaması şartıyla muayeneyi gerçekleştiren tarafından bir telle bağlanarak mühürlenir ve tamir müsaade fişi düzenlenerek tamir ve ayar servisine sevk edilir.</w:t>
      </w:r>
    </w:p>
    <w:p w:rsidR="002155D2" w:rsidRDefault="002155D2"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Periyodik ve stok muayenelerinde; tartı aletinin damgası iptal edilerek, tamir ve ayarları yapılıncaya kadar kullanılmaması şartıyla muayeneyi gerçekleştiren tarafından bir telle bağlanarak mühürlenir ve tamir müsaade fişi düzenlenerek tamir ve ayar servisine sevk edilir.</w:t>
      </w:r>
    </w:p>
    <w:p w:rsidR="002155D2" w:rsidRDefault="002155D2"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c) Tamir ve ayarı yapılan tartı aletlerinin, 7</w:t>
      </w:r>
      <w:r w:rsidR="002155D2">
        <w:rPr>
          <w:rFonts w:eastAsia="Times New Roman" w:cs="Times New Roman"/>
          <w:szCs w:val="24"/>
          <w:lang w:eastAsia="tr-TR"/>
        </w:rPr>
        <w:t>.</w:t>
      </w:r>
      <w:r w:rsidRPr="008D1967">
        <w:rPr>
          <w:rFonts w:eastAsia="Times New Roman" w:cs="Times New Roman"/>
          <w:szCs w:val="24"/>
          <w:lang w:eastAsia="tr-TR"/>
        </w:rPr>
        <w:t xml:space="preserve"> maddenin </w:t>
      </w:r>
      <w:r w:rsidR="002155D2">
        <w:rPr>
          <w:rFonts w:eastAsia="Times New Roman" w:cs="Times New Roman"/>
          <w:szCs w:val="24"/>
          <w:lang w:eastAsia="tr-TR"/>
        </w:rPr>
        <w:t>3.</w:t>
      </w:r>
      <w:r w:rsidRPr="008D1967">
        <w:rPr>
          <w:rFonts w:eastAsia="Times New Roman" w:cs="Times New Roman"/>
          <w:szCs w:val="24"/>
          <w:lang w:eastAsia="tr-TR"/>
        </w:rPr>
        <w:t xml:space="preserve"> fıkrasında belirtilen hükümler çerçevesinde muayenelerinin yapılması gerekmektedir.</w:t>
      </w:r>
    </w:p>
    <w:p w:rsidR="002155D2" w:rsidRDefault="002155D2"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Birinci ve ikinci fıkrada belirtilenler dışında, Kanun</w:t>
      </w:r>
      <w:r w:rsidR="002155D2">
        <w:rPr>
          <w:rFonts w:eastAsia="Times New Roman" w:cs="Times New Roman"/>
          <w:szCs w:val="24"/>
          <w:lang w:eastAsia="tr-TR"/>
        </w:rPr>
        <w:t>’</w:t>
      </w:r>
      <w:r w:rsidRPr="008D1967">
        <w:rPr>
          <w:rFonts w:eastAsia="Times New Roman" w:cs="Times New Roman"/>
          <w:szCs w:val="24"/>
          <w:lang w:eastAsia="tr-TR"/>
        </w:rPr>
        <w:t>un adli ve idari cezalar kapsamına giren aykırılıkların tespit edilmesi h</w:t>
      </w:r>
      <w:r w:rsidR="002155D2">
        <w:rPr>
          <w:rFonts w:eastAsia="Times New Roman" w:cs="Times New Roman"/>
          <w:szCs w:val="24"/>
          <w:lang w:eastAsia="tr-TR"/>
        </w:rPr>
        <w:t>â</w:t>
      </w:r>
      <w:r w:rsidRPr="008D1967">
        <w:rPr>
          <w:rFonts w:eastAsia="Times New Roman" w:cs="Times New Roman"/>
          <w:szCs w:val="24"/>
          <w:lang w:eastAsia="tr-TR"/>
        </w:rPr>
        <w:t>linde yetkili muaye</w:t>
      </w:r>
      <w:r w:rsidR="002155D2">
        <w:rPr>
          <w:rFonts w:eastAsia="Times New Roman" w:cs="Times New Roman"/>
          <w:szCs w:val="24"/>
          <w:lang w:eastAsia="tr-TR"/>
        </w:rPr>
        <w:t>ne servisleri ve G</w:t>
      </w:r>
      <w:r w:rsidRPr="008D1967">
        <w:rPr>
          <w:rFonts w:eastAsia="Times New Roman" w:cs="Times New Roman"/>
          <w:szCs w:val="24"/>
          <w:lang w:eastAsia="tr-TR"/>
        </w:rPr>
        <w:t xml:space="preserve">rup </w:t>
      </w:r>
      <w:r w:rsidR="002155D2">
        <w:rPr>
          <w:rFonts w:eastAsia="Times New Roman" w:cs="Times New Roman"/>
          <w:szCs w:val="24"/>
          <w:lang w:eastAsia="tr-TR"/>
        </w:rPr>
        <w:t>M</w:t>
      </w:r>
      <w:r w:rsidRPr="008D1967">
        <w:rPr>
          <w:rFonts w:eastAsia="Times New Roman" w:cs="Times New Roman"/>
          <w:szCs w:val="24"/>
          <w:lang w:eastAsia="tr-TR"/>
        </w:rPr>
        <w:t xml:space="preserve">erkezi </w:t>
      </w:r>
      <w:r w:rsidR="002155D2">
        <w:rPr>
          <w:rFonts w:eastAsia="Times New Roman" w:cs="Times New Roman"/>
          <w:szCs w:val="24"/>
          <w:lang w:eastAsia="tr-TR"/>
        </w:rPr>
        <w:t>B</w:t>
      </w:r>
      <w:r w:rsidRPr="008D1967">
        <w:rPr>
          <w:rFonts w:eastAsia="Times New Roman" w:cs="Times New Roman"/>
          <w:szCs w:val="24"/>
          <w:lang w:eastAsia="tr-TR"/>
        </w:rPr>
        <w:t xml:space="preserve">elediye </w:t>
      </w:r>
      <w:r w:rsidR="002155D2">
        <w:rPr>
          <w:rFonts w:eastAsia="Times New Roman" w:cs="Times New Roman"/>
          <w:szCs w:val="24"/>
          <w:lang w:eastAsia="tr-TR"/>
        </w:rPr>
        <w:t>Ö</w:t>
      </w:r>
      <w:r w:rsidRPr="008D1967">
        <w:rPr>
          <w:rFonts w:eastAsia="Times New Roman" w:cs="Times New Roman"/>
          <w:szCs w:val="24"/>
          <w:lang w:eastAsia="tr-TR"/>
        </w:rPr>
        <w:t xml:space="preserve">lçü ve </w:t>
      </w:r>
      <w:r w:rsidR="002155D2">
        <w:rPr>
          <w:rFonts w:eastAsia="Times New Roman" w:cs="Times New Roman"/>
          <w:szCs w:val="24"/>
          <w:lang w:eastAsia="tr-TR"/>
        </w:rPr>
        <w:t>A</w:t>
      </w:r>
      <w:r w:rsidRPr="008D1967">
        <w:rPr>
          <w:rFonts w:eastAsia="Times New Roman" w:cs="Times New Roman"/>
          <w:szCs w:val="24"/>
          <w:lang w:eastAsia="tr-TR"/>
        </w:rPr>
        <w:t xml:space="preserve">yar memurları, tartı aletinin bulunduğu </w:t>
      </w:r>
      <w:r w:rsidR="002155D2">
        <w:rPr>
          <w:rFonts w:eastAsia="Times New Roman" w:cs="Times New Roman"/>
          <w:szCs w:val="24"/>
          <w:lang w:eastAsia="tr-TR"/>
        </w:rPr>
        <w:t>İ</w:t>
      </w:r>
      <w:r w:rsidRPr="008D1967">
        <w:rPr>
          <w:rFonts w:eastAsia="Times New Roman" w:cs="Times New Roman"/>
          <w:szCs w:val="24"/>
          <w:lang w:eastAsia="tr-TR"/>
        </w:rPr>
        <w:t xml:space="preserve">l </w:t>
      </w:r>
      <w:r w:rsidR="002155D2">
        <w:rPr>
          <w:rFonts w:eastAsia="Times New Roman" w:cs="Times New Roman"/>
          <w:szCs w:val="24"/>
          <w:lang w:eastAsia="tr-TR"/>
        </w:rPr>
        <w:t>M</w:t>
      </w:r>
      <w:r w:rsidRPr="008D1967">
        <w:rPr>
          <w:rFonts w:eastAsia="Times New Roman" w:cs="Times New Roman"/>
          <w:szCs w:val="24"/>
          <w:lang w:eastAsia="tr-TR"/>
        </w:rPr>
        <w:t>üdürlüğü</w:t>
      </w:r>
      <w:r w:rsidR="002155D2">
        <w:rPr>
          <w:rFonts w:eastAsia="Times New Roman" w:cs="Times New Roman"/>
          <w:szCs w:val="24"/>
          <w:lang w:eastAsia="tr-TR"/>
        </w:rPr>
        <w:t>’</w:t>
      </w:r>
      <w:r w:rsidRPr="008D1967">
        <w:rPr>
          <w:rFonts w:eastAsia="Times New Roman" w:cs="Times New Roman"/>
          <w:szCs w:val="24"/>
          <w:lang w:eastAsia="tr-TR"/>
        </w:rPr>
        <w:t xml:space="preserve">ne en geç takip eden beş iş günü içerisinde bir tutanakla bildirimde bulunur. Aykırılık tespit edilen tartı aleti için, </w:t>
      </w:r>
      <w:r w:rsidR="002155D2">
        <w:rPr>
          <w:rFonts w:eastAsia="Times New Roman" w:cs="Times New Roman"/>
          <w:szCs w:val="24"/>
          <w:lang w:eastAsia="tr-TR"/>
        </w:rPr>
        <w:t>İ</w:t>
      </w:r>
      <w:r w:rsidRPr="008D1967">
        <w:rPr>
          <w:rFonts w:eastAsia="Times New Roman" w:cs="Times New Roman"/>
          <w:szCs w:val="24"/>
          <w:lang w:eastAsia="tr-TR"/>
        </w:rPr>
        <w:t xml:space="preserve">l </w:t>
      </w:r>
      <w:r w:rsidR="002155D2">
        <w:rPr>
          <w:rFonts w:eastAsia="Times New Roman" w:cs="Times New Roman"/>
          <w:szCs w:val="24"/>
          <w:lang w:eastAsia="tr-TR"/>
        </w:rPr>
        <w:t>M</w:t>
      </w:r>
      <w:r w:rsidRPr="008D1967">
        <w:rPr>
          <w:rFonts w:eastAsia="Times New Roman" w:cs="Times New Roman"/>
          <w:szCs w:val="24"/>
          <w:lang w:eastAsia="tr-TR"/>
        </w:rPr>
        <w:t>üdürlüğü</w:t>
      </w:r>
      <w:r w:rsidR="002155D2">
        <w:rPr>
          <w:rFonts w:eastAsia="Times New Roman" w:cs="Times New Roman"/>
          <w:szCs w:val="24"/>
          <w:lang w:eastAsia="tr-TR"/>
        </w:rPr>
        <w:t>’</w:t>
      </w:r>
      <w:r w:rsidRPr="008D1967">
        <w:rPr>
          <w:rFonts w:eastAsia="Times New Roman" w:cs="Times New Roman"/>
          <w:szCs w:val="24"/>
          <w:lang w:eastAsia="tr-TR"/>
        </w:rPr>
        <w:t>nce yapılacak inceleme ve değerlendirmeler sonucunda gerekiyorsa Kanun</w:t>
      </w:r>
      <w:r w:rsidR="005B5E95">
        <w:rPr>
          <w:rFonts w:eastAsia="Times New Roman" w:cs="Times New Roman"/>
          <w:szCs w:val="24"/>
          <w:lang w:eastAsia="tr-TR"/>
        </w:rPr>
        <w:t>’</w:t>
      </w:r>
      <w:r w:rsidRPr="008D1967">
        <w:rPr>
          <w:rFonts w:eastAsia="Times New Roman" w:cs="Times New Roman"/>
          <w:szCs w:val="24"/>
          <w:lang w:eastAsia="tr-TR"/>
        </w:rPr>
        <w:t>un ilgili maddelerine göre yasal işlem yapılır.</w:t>
      </w:r>
    </w:p>
    <w:p w:rsidR="005B5E95" w:rsidRDefault="005B5E95"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D</w:t>
      </w:r>
      <w:r w:rsidR="005B5E95">
        <w:rPr>
          <w:rFonts w:eastAsia="Times New Roman" w:cs="Times New Roman"/>
          <w:b/>
          <w:bCs/>
          <w:szCs w:val="24"/>
          <w:lang w:eastAsia="tr-TR"/>
        </w:rPr>
        <w:t>AMGALAR</w:t>
      </w:r>
    </w:p>
    <w:p w:rsidR="005B5E95" w:rsidRDefault="005B5E95" w:rsidP="00A64470">
      <w:pPr>
        <w:spacing w:after="0" w:line="240" w:lineRule="atLeast"/>
        <w:rPr>
          <w:rFonts w:eastAsia="Times New Roman" w:cs="Times New Roman"/>
          <w:b/>
          <w:bCs/>
          <w:szCs w:val="24"/>
          <w:lang w:eastAsia="tr-TR"/>
        </w:rPr>
      </w:pPr>
    </w:p>
    <w:p w:rsidR="00335B20" w:rsidRPr="008D1967" w:rsidRDefault="00335B20"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5B5E95">
        <w:rPr>
          <w:rFonts w:eastAsia="Times New Roman" w:cs="Times New Roman"/>
          <w:b/>
          <w:bCs/>
          <w:szCs w:val="24"/>
          <w:lang w:eastAsia="tr-TR"/>
        </w:rPr>
        <w:t>adde</w:t>
      </w:r>
      <w:r w:rsidRPr="008D1967">
        <w:rPr>
          <w:rFonts w:eastAsia="Times New Roman" w:cs="Times New Roman"/>
          <w:b/>
          <w:bCs/>
          <w:szCs w:val="24"/>
          <w:lang w:eastAsia="tr-TR"/>
        </w:rPr>
        <w:t xml:space="preserve"> 13 </w:t>
      </w:r>
      <w:r w:rsidR="005B5E95">
        <w:rPr>
          <w:rFonts w:eastAsia="Times New Roman" w:cs="Times New Roman"/>
          <w:b/>
          <w:bCs/>
          <w:szCs w:val="24"/>
          <w:lang w:eastAsia="tr-TR"/>
        </w:rPr>
        <w:t>-</w:t>
      </w:r>
      <w:r w:rsidRPr="008D1967">
        <w:rPr>
          <w:rFonts w:eastAsia="Times New Roman" w:cs="Times New Roman"/>
          <w:szCs w:val="24"/>
          <w:lang w:eastAsia="tr-TR"/>
        </w:rPr>
        <w:t xml:space="preserve"> İl </w:t>
      </w:r>
      <w:r w:rsidR="005B5E95">
        <w:rPr>
          <w:rFonts w:eastAsia="Times New Roman" w:cs="Times New Roman"/>
          <w:szCs w:val="24"/>
          <w:lang w:eastAsia="tr-TR"/>
        </w:rPr>
        <w:t>M</w:t>
      </w:r>
      <w:r w:rsidRPr="008D1967">
        <w:rPr>
          <w:rFonts w:eastAsia="Times New Roman" w:cs="Times New Roman"/>
          <w:szCs w:val="24"/>
          <w:lang w:eastAsia="tr-TR"/>
        </w:rPr>
        <w:t xml:space="preserve">üdürlüğü ve </w:t>
      </w:r>
      <w:r w:rsidR="005B5E95">
        <w:rPr>
          <w:rFonts w:eastAsia="Times New Roman" w:cs="Times New Roman"/>
          <w:szCs w:val="24"/>
          <w:lang w:eastAsia="tr-TR"/>
        </w:rPr>
        <w:t>G</w:t>
      </w:r>
      <w:r w:rsidRPr="008D1967">
        <w:rPr>
          <w:rFonts w:eastAsia="Times New Roman" w:cs="Times New Roman"/>
          <w:szCs w:val="24"/>
          <w:lang w:eastAsia="tr-TR"/>
        </w:rPr>
        <w:t xml:space="preserve">rup </w:t>
      </w:r>
      <w:r w:rsidR="005B5E95">
        <w:rPr>
          <w:rFonts w:eastAsia="Times New Roman" w:cs="Times New Roman"/>
          <w:szCs w:val="24"/>
          <w:lang w:eastAsia="tr-TR"/>
        </w:rPr>
        <w:t>M</w:t>
      </w:r>
      <w:r w:rsidRPr="008D1967">
        <w:rPr>
          <w:rFonts w:eastAsia="Times New Roman" w:cs="Times New Roman"/>
          <w:szCs w:val="24"/>
          <w:lang w:eastAsia="tr-TR"/>
        </w:rPr>
        <w:t xml:space="preserve">erkezi </w:t>
      </w:r>
      <w:r w:rsidR="005B5E95">
        <w:rPr>
          <w:rFonts w:eastAsia="Times New Roman" w:cs="Times New Roman"/>
          <w:szCs w:val="24"/>
          <w:lang w:eastAsia="tr-TR"/>
        </w:rPr>
        <w:t>B</w:t>
      </w:r>
      <w:r w:rsidRPr="008D1967">
        <w:rPr>
          <w:rFonts w:eastAsia="Times New Roman" w:cs="Times New Roman"/>
          <w:szCs w:val="24"/>
          <w:lang w:eastAsia="tr-TR"/>
        </w:rPr>
        <w:t xml:space="preserve">elediye </w:t>
      </w:r>
      <w:r w:rsidR="005B5E95">
        <w:rPr>
          <w:rFonts w:eastAsia="Times New Roman" w:cs="Times New Roman"/>
          <w:szCs w:val="24"/>
          <w:lang w:eastAsia="tr-TR"/>
        </w:rPr>
        <w:t>Ö</w:t>
      </w:r>
      <w:r w:rsidRPr="008D1967">
        <w:rPr>
          <w:rFonts w:eastAsia="Times New Roman" w:cs="Times New Roman"/>
          <w:szCs w:val="24"/>
          <w:lang w:eastAsia="tr-TR"/>
        </w:rPr>
        <w:t xml:space="preserve">lçüler ve </w:t>
      </w:r>
      <w:r w:rsidR="005B5E95">
        <w:rPr>
          <w:rFonts w:eastAsia="Times New Roman" w:cs="Times New Roman"/>
          <w:szCs w:val="24"/>
          <w:lang w:eastAsia="tr-TR"/>
        </w:rPr>
        <w:t>A</w:t>
      </w:r>
      <w:r w:rsidRPr="008D1967">
        <w:rPr>
          <w:rFonts w:eastAsia="Times New Roman" w:cs="Times New Roman"/>
          <w:szCs w:val="24"/>
          <w:lang w:eastAsia="tr-TR"/>
        </w:rPr>
        <w:t>yar memurlarının kullanacağı damgalar; üzerinde 11</w:t>
      </w:r>
      <w:r w:rsidR="005B5E95">
        <w:rPr>
          <w:rFonts w:eastAsia="Times New Roman" w:cs="Times New Roman"/>
          <w:szCs w:val="24"/>
          <w:lang w:eastAsia="tr-TR"/>
        </w:rPr>
        <w:t>.0</w:t>
      </w:r>
      <w:r w:rsidRPr="008D1967">
        <w:rPr>
          <w:rFonts w:eastAsia="Times New Roman" w:cs="Times New Roman"/>
          <w:szCs w:val="24"/>
          <w:lang w:eastAsia="tr-TR"/>
        </w:rPr>
        <w:t>1</w:t>
      </w:r>
      <w:r w:rsidR="005B5E95">
        <w:rPr>
          <w:rFonts w:eastAsia="Times New Roman" w:cs="Times New Roman"/>
          <w:szCs w:val="24"/>
          <w:lang w:eastAsia="tr-TR"/>
        </w:rPr>
        <w:t>.</w:t>
      </w:r>
      <w:r w:rsidRPr="008D1967">
        <w:rPr>
          <w:rFonts w:eastAsia="Times New Roman" w:cs="Times New Roman"/>
          <w:szCs w:val="24"/>
          <w:lang w:eastAsia="tr-TR"/>
        </w:rPr>
        <w:t xml:space="preserve">2007 tarihli ve 26400 sayılı Resmî </w:t>
      </w:r>
      <w:proofErr w:type="spellStart"/>
      <w:r w:rsidRPr="008D1967">
        <w:rPr>
          <w:rFonts w:eastAsia="Times New Roman" w:cs="Times New Roman"/>
          <w:szCs w:val="24"/>
          <w:lang w:eastAsia="tr-TR"/>
        </w:rPr>
        <w:t>Gazete'de</w:t>
      </w:r>
      <w:proofErr w:type="spellEnd"/>
      <w:r w:rsidRPr="008D1967">
        <w:rPr>
          <w:rFonts w:eastAsia="Times New Roman" w:cs="Times New Roman"/>
          <w:szCs w:val="24"/>
          <w:lang w:eastAsia="tr-TR"/>
        </w:rPr>
        <w:t xml:space="preserve"> yayımlanan </w:t>
      </w:r>
      <w:r w:rsidR="005B5E95" w:rsidRPr="005B5E95">
        <w:rPr>
          <w:rFonts w:eastAsia="Times New Roman" w:cs="Times New Roman"/>
          <w:i/>
          <w:szCs w:val="24"/>
          <w:lang w:eastAsia="tr-TR"/>
        </w:rPr>
        <w:t>“</w:t>
      </w:r>
      <w:r w:rsidRPr="005B5E95">
        <w:rPr>
          <w:rFonts w:eastAsia="Times New Roman" w:cs="Times New Roman"/>
          <w:i/>
          <w:szCs w:val="24"/>
          <w:lang w:eastAsia="tr-TR"/>
        </w:rPr>
        <w:t>Ölçü ve Ölçü Aletleri Damga Yönetmeliği</w:t>
      </w:r>
      <w:r w:rsidR="005B5E95" w:rsidRPr="005B5E95">
        <w:rPr>
          <w:rFonts w:eastAsia="Times New Roman" w:cs="Times New Roman"/>
          <w:i/>
          <w:szCs w:val="24"/>
          <w:lang w:eastAsia="tr-TR"/>
        </w:rPr>
        <w:t>’</w:t>
      </w:r>
      <w:r w:rsidRPr="005B5E95">
        <w:rPr>
          <w:rFonts w:eastAsia="Times New Roman" w:cs="Times New Roman"/>
          <w:i/>
          <w:szCs w:val="24"/>
          <w:lang w:eastAsia="tr-TR"/>
        </w:rPr>
        <w:t>nde</w:t>
      </w:r>
      <w:r w:rsidR="005B5E95" w:rsidRPr="005B5E95">
        <w:rPr>
          <w:rFonts w:eastAsia="Times New Roman" w:cs="Times New Roman"/>
          <w:i/>
          <w:szCs w:val="24"/>
          <w:lang w:eastAsia="tr-TR"/>
        </w:rPr>
        <w:t>”</w:t>
      </w:r>
      <w:r w:rsidRPr="008D1967">
        <w:rPr>
          <w:rFonts w:eastAsia="Times New Roman" w:cs="Times New Roman"/>
          <w:szCs w:val="24"/>
          <w:lang w:eastAsia="tr-TR"/>
        </w:rPr>
        <w:t xml:space="preserve"> belirtilen bilgilerin yer aldığı yakma, asitle aşındırma, yapıştırma, basma, vurma veya tele takılan kurşunun sıkılması suretiyle yapılan veya kendinden yapışma özelliğine sahip, çıkartıldığında tahrip olan özel olarak hazırlanmış hologramlı veya hologramsız etiketi veya elektronik olarak ayar ve </w:t>
      </w:r>
      <w:proofErr w:type="gramStart"/>
      <w:r w:rsidRPr="008D1967">
        <w:rPr>
          <w:rFonts w:eastAsia="Times New Roman" w:cs="Times New Roman"/>
          <w:szCs w:val="24"/>
          <w:lang w:eastAsia="tr-TR"/>
        </w:rPr>
        <w:t>kalibrasyonuna</w:t>
      </w:r>
      <w:proofErr w:type="gramEnd"/>
      <w:r w:rsidRPr="008D1967">
        <w:rPr>
          <w:rFonts w:eastAsia="Times New Roman" w:cs="Times New Roman"/>
          <w:szCs w:val="24"/>
          <w:lang w:eastAsia="tr-TR"/>
        </w:rPr>
        <w:t xml:space="preserve"> müdahale edilmesini önleyen emniyet tedbirlerinin alınmasını sağlayan sistemdir.</w:t>
      </w:r>
    </w:p>
    <w:p w:rsidR="005B5E95" w:rsidRDefault="005B5E95"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(2) İl </w:t>
      </w:r>
      <w:r w:rsidR="005B5E95">
        <w:rPr>
          <w:rFonts w:eastAsia="Times New Roman" w:cs="Times New Roman"/>
          <w:szCs w:val="24"/>
          <w:lang w:eastAsia="tr-TR"/>
        </w:rPr>
        <w:t>M</w:t>
      </w:r>
      <w:r w:rsidRPr="008D1967">
        <w:rPr>
          <w:rFonts w:eastAsia="Times New Roman" w:cs="Times New Roman"/>
          <w:szCs w:val="24"/>
          <w:lang w:eastAsia="tr-TR"/>
        </w:rPr>
        <w:t>üdürlüğü ve belediyelerin kullanacağı damgalar bedelleri Bakanlıkça ödenmek üzere Bakanlık tarafından yaptırılır.</w:t>
      </w:r>
    </w:p>
    <w:p w:rsidR="005B5E95" w:rsidRDefault="005B5E95"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Yetkili muayene servisleri tarafından kullanılacak damgalar; muayene sonucu uygun olduğu anlaşılan tartı aletlerinin dışarıdan istenmeyen müdahalelere açık yerlerinin kapatılması ve emniyet altına alınmasında kullanılan; yakma, asitle aşındırma, yapıştırma, basma, vurma veya tele takılan kurşunun sıkılması suretiyle</w:t>
      </w:r>
      <w:r w:rsidR="005B5E95">
        <w:rPr>
          <w:rFonts w:eastAsia="Times New Roman" w:cs="Times New Roman"/>
          <w:szCs w:val="24"/>
          <w:lang w:eastAsia="tr-TR"/>
        </w:rPr>
        <w:t xml:space="preserve"> yapılan veya kendinden yapışma </w:t>
      </w:r>
      <w:r w:rsidRPr="008D1967">
        <w:rPr>
          <w:rFonts w:eastAsia="Times New Roman" w:cs="Times New Roman"/>
          <w:szCs w:val="24"/>
          <w:lang w:eastAsia="tr-TR"/>
        </w:rPr>
        <w:t>özelliğine sahip, çıkartıldığında tahrip olan özel olarak hazırlanmış hologramlı veya hologramsız etiketi veya elektronik olarak ayar ve </w:t>
      </w:r>
      <w:proofErr w:type="gramStart"/>
      <w:r w:rsidRPr="008D1967">
        <w:rPr>
          <w:rFonts w:eastAsia="Times New Roman" w:cs="Times New Roman"/>
          <w:szCs w:val="24"/>
          <w:lang w:eastAsia="tr-TR"/>
        </w:rPr>
        <w:t>kalibrasyonuna</w:t>
      </w:r>
      <w:proofErr w:type="gramEnd"/>
      <w:r w:rsidRPr="008D1967">
        <w:rPr>
          <w:rFonts w:eastAsia="Times New Roman" w:cs="Times New Roman"/>
          <w:szCs w:val="24"/>
          <w:lang w:eastAsia="tr-TR"/>
        </w:rPr>
        <w:t> müdahale edilmesini önleyen emniyet tedbirlerinin alınmasını sağlayan sistemdir.</w:t>
      </w:r>
    </w:p>
    <w:p w:rsidR="005B5E95" w:rsidRDefault="005B5E95" w:rsidP="00A64470">
      <w:pPr>
        <w:spacing w:after="0" w:line="240" w:lineRule="atLeast"/>
        <w:rPr>
          <w:rFonts w:eastAsia="Times New Roman" w:cs="Times New Roman"/>
          <w:szCs w:val="24"/>
          <w:lang w:eastAsia="tr-TR"/>
        </w:rPr>
      </w:pPr>
    </w:p>
    <w:p w:rsidR="00335B20" w:rsidRPr="008D1967" w:rsidRDefault="00335B20"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lastRenderedPageBreak/>
        <w:t>(4) Üzerinde damgalama yılı ve yetkili muayene servisini tanıtıcı işaretin yer aldığı damganın yaptırılması, muhafazası, izlenebilirliği ve kullanımından yetkili muayene servisleri sorumludur.</w:t>
      </w:r>
    </w:p>
    <w:p w:rsidR="00335B20" w:rsidRDefault="00335B20" w:rsidP="00A64470">
      <w:pPr>
        <w:spacing w:after="0"/>
      </w:pPr>
    </w:p>
    <w:p w:rsidR="00562516" w:rsidRPr="00A64470" w:rsidRDefault="00562516" w:rsidP="00A64470">
      <w:pPr>
        <w:spacing w:after="0"/>
        <w:rPr>
          <w:b/>
          <w:color w:val="FF0000"/>
        </w:rPr>
      </w:pPr>
      <w:r w:rsidRPr="00A64470">
        <w:rPr>
          <w:b/>
          <w:color w:val="FF0000"/>
        </w:rPr>
        <w:t>ÜÇÜNCÜ BÖLÜM: YETKİLİ MUAYENE SERVİSİ BELGESİ / PERSONEL YETKİ BELGESİ BAŞVURUSU, BAŞVURUNUN DEĞERLENDİRİLMESİ VE BELGELENDİRME</w:t>
      </w:r>
    </w:p>
    <w:p w:rsidR="00562516" w:rsidRDefault="00562516" w:rsidP="00A64470">
      <w:pPr>
        <w:spacing w:after="0"/>
      </w:pPr>
    </w:p>
    <w:p w:rsidR="00562516" w:rsidRPr="00450E5C" w:rsidRDefault="00562516" w:rsidP="00A64470">
      <w:pPr>
        <w:spacing w:after="0"/>
        <w:rPr>
          <w:b/>
        </w:rPr>
      </w:pPr>
      <w:r w:rsidRPr="00450E5C">
        <w:rPr>
          <w:b/>
        </w:rPr>
        <w:t>BAŞVURU</w:t>
      </w:r>
    </w:p>
    <w:p w:rsidR="00562516" w:rsidRDefault="00562516" w:rsidP="00A64470">
      <w:pPr>
        <w:spacing w:after="0"/>
      </w:pPr>
    </w:p>
    <w:p w:rsidR="00562516" w:rsidRPr="008D1967" w:rsidRDefault="00562516" w:rsidP="00A64470">
      <w:pPr>
        <w:spacing w:after="0" w:line="240" w:lineRule="atLeast"/>
        <w:rPr>
          <w:rFonts w:eastAsia="Times New Roman" w:cs="Times New Roman"/>
          <w:szCs w:val="24"/>
          <w:lang w:eastAsia="tr-TR"/>
        </w:rPr>
      </w:pPr>
      <w:r w:rsidRPr="00450E5C">
        <w:rPr>
          <w:b/>
        </w:rPr>
        <w:t xml:space="preserve">Madde 14 </w:t>
      </w:r>
      <w:r w:rsidR="00450E5C" w:rsidRPr="00450E5C">
        <w:rPr>
          <w:b/>
        </w:rPr>
        <w:t>-</w:t>
      </w:r>
      <w:r>
        <w:t xml:space="preserve"> Yetkili muayene servisi sahibi, </w:t>
      </w:r>
      <w:r w:rsidR="005A53A5">
        <w:rPr>
          <w:rFonts w:eastAsia="Times New Roman" w:cs="Times New Roman"/>
          <w:szCs w:val="24"/>
          <w:lang w:eastAsia="tr-TR"/>
        </w:rPr>
        <w:t xml:space="preserve">eksiksiz olarak doldurulmuş Ek </w:t>
      </w:r>
      <w:r w:rsidRPr="008D1967">
        <w:rPr>
          <w:rFonts w:eastAsia="Times New Roman" w:cs="Times New Roman"/>
          <w:szCs w:val="24"/>
          <w:lang w:eastAsia="tr-TR"/>
        </w:rPr>
        <w:t>1’de verilen Yetkili Muayene Se</w:t>
      </w:r>
      <w:r w:rsidR="005A53A5">
        <w:rPr>
          <w:rFonts w:eastAsia="Times New Roman" w:cs="Times New Roman"/>
          <w:szCs w:val="24"/>
          <w:lang w:eastAsia="tr-TR"/>
        </w:rPr>
        <w:t xml:space="preserve">rvisi Başvuru Beyan Formu ve Ek </w:t>
      </w:r>
      <w:r w:rsidRPr="008D1967">
        <w:rPr>
          <w:rFonts w:eastAsia="Times New Roman" w:cs="Times New Roman"/>
          <w:szCs w:val="24"/>
          <w:lang w:eastAsia="tr-TR"/>
        </w:rPr>
        <w:t xml:space="preserve">2’de belirtilen listedeki sıraya uygun olarak hazırlanmış belge ve bilgileri içeren bir dosya ile </w:t>
      </w:r>
      <w:r w:rsidR="005A53A5">
        <w:rPr>
          <w:rFonts w:eastAsia="Times New Roman" w:cs="Times New Roman"/>
          <w:szCs w:val="24"/>
          <w:lang w:eastAsia="tr-TR"/>
        </w:rPr>
        <w:t>İ</w:t>
      </w:r>
      <w:r w:rsidRPr="008D1967">
        <w:rPr>
          <w:rFonts w:eastAsia="Times New Roman" w:cs="Times New Roman"/>
          <w:szCs w:val="24"/>
          <w:lang w:eastAsia="tr-TR"/>
        </w:rPr>
        <w:t xml:space="preserve">l </w:t>
      </w:r>
      <w:r w:rsidR="005A53A5">
        <w:rPr>
          <w:rFonts w:eastAsia="Times New Roman" w:cs="Times New Roman"/>
          <w:szCs w:val="24"/>
          <w:lang w:eastAsia="tr-TR"/>
        </w:rPr>
        <w:t>M</w:t>
      </w:r>
      <w:r w:rsidRPr="008D1967">
        <w:rPr>
          <w:rFonts w:eastAsia="Times New Roman" w:cs="Times New Roman"/>
          <w:szCs w:val="24"/>
          <w:lang w:eastAsia="tr-TR"/>
        </w:rPr>
        <w:t>üdürlüğü</w:t>
      </w:r>
      <w:r w:rsidR="005A53A5">
        <w:rPr>
          <w:rFonts w:eastAsia="Times New Roman" w:cs="Times New Roman"/>
          <w:szCs w:val="24"/>
          <w:lang w:eastAsia="tr-TR"/>
        </w:rPr>
        <w:t>’</w:t>
      </w:r>
      <w:r w:rsidRPr="008D1967">
        <w:rPr>
          <w:rFonts w:eastAsia="Times New Roman" w:cs="Times New Roman"/>
          <w:szCs w:val="24"/>
          <w:lang w:eastAsia="tr-TR"/>
        </w:rPr>
        <w:t>ne başvurur.</w:t>
      </w:r>
    </w:p>
    <w:p w:rsidR="005A53A5" w:rsidRDefault="005A53A5" w:rsidP="00A64470">
      <w:pPr>
        <w:spacing w:after="0" w:line="240" w:lineRule="atLeast"/>
        <w:rPr>
          <w:rFonts w:eastAsia="Times New Roman" w:cs="Times New Roman"/>
          <w:szCs w:val="24"/>
          <w:lang w:eastAsia="tr-TR"/>
        </w:rPr>
      </w:pPr>
    </w:p>
    <w:p w:rsidR="00562516" w:rsidRPr="008D1967" w:rsidRDefault="005A53A5" w:rsidP="00A64470">
      <w:pPr>
        <w:spacing w:after="0" w:line="240" w:lineRule="atLeast"/>
        <w:ind w:firstLine="566"/>
        <w:rPr>
          <w:rFonts w:eastAsia="Times New Roman" w:cs="Times New Roman"/>
          <w:szCs w:val="24"/>
          <w:lang w:eastAsia="tr-TR"/>
        </w:rPr>
      </w:pPr>
      <w:r>
        <w:rPr>
          <w:rFonts w:eastAsia="Times New Roman" w:cs="Times New Roman"/>
          <w:szCs w:val="24"/>
          <w:lang w:eastAsia="tr-TR"/>
        </w:rPr>
        <w:t>(2) Yetkili M</w:t>
      </w:r>
      <w:r w:rsidR="00562516" w:rsidRPr="008D1967">
        <w:rPr>
          <w:rFonts w:eastAsia="Times New Roman" w:cs="Times New Roman"/>
          <w:szCs w:val="24"/>
          <w:lang w:eastAsia="tr-TR"/>
        </w:rPr>
        <w:t xml:space="preserve">uayene </w:t>
      </w:r>
      <w:r>
        <w:rPr>
          <w:rFonts w:eastAsia="Times New Roman" w:cs="Times New Roman"/>
          <w:szCs w:val="24"/>
          <w:lang w:eastAsia="tr-TR"/>
        </w:rPr>
        <w:t>S</w:t>
      </w:r>
      <w:r w:rsidR="00562516" w:rsidRPr="008D1967">
        <w:rPr>
          <w:rFonts w:eastAsia="Times New Roman" w:cs="Times New Roman"/>
          <w:szCs w:val="24"/>
          <w:lang w:eastAsia="tr-TR"/>
        </w:rPr>
        <w:t xml:space="preserve">ervis </w:t>
      </w:r>
      <w:r>
        <w:rPr>
          <w:rFonts w:eastAsia="Times New Roman" w:cs="Times New Roman"/>
          <w:szCs w:val="24"/>
          <w:lang w:eastAsia="tr-TR"/>
        </w:rPr>
        <w:t>B</w:t>
      </w:r>
      <w:r w:rsidR="00562516" w:rsidRPr="008D1967">
        <w:rPr>
          <w:rFonts w:eastAsia="Times New Roman" w:cs="Times New Roman"/>
          <w:szCs w:val="24"/>
          <w:lang w:eastAsia="tr-TR"/>
        </w:rPr>
        <w:t>elgesi başvurusunda bulunacak kişilerde; en az lise mezunu ve on sekiz yaşını doldurmuş olması şartı aranır.</w:t>
      </w:r>
    </w:p>
    <w:p w:rsidR="005A53A5" w:rsidRDefault="005A53A5"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(3) Personel </w:t>
      </w:r>
      <w:r w:rsidR="005A53A5">
        <w:rPr>
          <w:rFonts w:eastAsia="Times New Roman" w:cs="Times New Roman"/>
          <w:szCs w:val="24"/>
          <w:lang w:eastAsia="tr-TR"/>
        </w:rPr>
        <w:t>Y</w:t>
      </w:r>
      <w:r w:rsidRPr="008D1967">
        <w:rPr>
          <w:rFonts w:eastAsia="Times New Roman" w:cs="Times New Roman"/>
          <w:szCs w:val="24"/>
          <w:lang w:eastAsia="tr-TR"/>
        </w:rPr>
        <w:t xml:space="preserve">etki </w:t>
      </w:r>
      <w:r w:rsidR="005A53A5">
        <w:rPr>
          <w:rFonts w:eastAsia="Times New Roman" w:cs="Times New Roman"/>
          <w:szCs w:val="24"/>
          <w:lang w:eastAsia="tr-TR"/>
        </w:rPr>
        <w:t>B</w:t>
      </w:r>
      <w:r w:rsidRPr="008D1967">
        <w:rPr>
          <w:rFonts w:eastAsia="Times New Roman" w:cs="Times New Roman"/>
          <w:szCs w:val="24"/>
          <w:lang w:eastAsia="tr-TR"/>
        </w:rPr>
        <w:t>elgesi başvurusunda bulunacak kişilerde; liselerin teknik eğitim veren bölümlerinin birinden veya üniversitelerin </w:t>
      </w:r>
      <w:proofErr w:type="spellStart"/>
      <w:r w:rsidRPr="008D1967">
        <w:rPr>
          <w:rFonts w:eastAsia="Times New Roman" w:cs="Times New Roman"/>
          <w:szCs w:val="24"/>
          <w:lang w:eastAsia="tr-TR"/>
        </w:rPr>
        <w:t>önlisans</w:t>
      </w:r>
      <w:proofErr w:type="spellEnd"/>
      <w:r w:rsidRPr="008D1967">
        <w:rPr>
          <w:rFonts w:eastAsia="Times New Roman" w:cs="Times New Roman"/>
          <w:szCs w:val="24"/>
          <w:lang w:eastAsia="tr-TR"/>
        </w:rPr>
        <w:t> ve lisans programlarında teknik eğitim veren bölümlerin birinden mezun olması şartı aranır.</w:t>
      </w:r>
    </w:p>
    <w:p w:rsidR="005A53A5" w:rsidRDefault="005A53A5"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(4) Yetkili muayene servisi sahibi, şartlarını sağlamak kaydıyla </w:t>
      </w:r>
      <w:r w:rsidR="005A53A5">
        <w:rPr>
          <w:rFonts w:eastAsia="Times New Roman" w:cs="Times New Roman"/>
          <w:szCs w:val="24"/>
          <w:lang w:eastAsia="tr-TR"/>
        </w:rPr>
        <w:t>P</w:t>
      </w:r>
      <w:r w:rsidRPr="008D1967">
        <w:rPr>
          <w:rFonts w:eastAsia="Times New Roman" w:cs="Times New Roman"/>
          <w:szCs w:val="24"/>
          <w:lang w:eastAsia="tr-TR"/>
        </w:rPr>
        <w:t xml:space="preserve">ersonel </w:t>
      </w:r>
      <w:r w:rsidR="005A53A5">
        <w:rPr>
          <w:rFonts w:eastAsia="Times New Roman" w:cs="Times New Roman"/>
          <w:szCs w:val="24"/>
          <w:lang w:eastAsia="tr-TR"/>
        </w:rPr>
        <w:t>Y</w:t>
      </w:r>
      <w:r w:rsidRPr="008D1967">
        <w:rPr>
          <w:rFonts w:eastAsia="Times New Roman" w:cs="Times New Roman"/>
          <w:szCs w:val="24"/>
          <w:lang w:eastAsia="tr-TR"/>
        </w:rPr>
        <w:t xml:space="preserve">etki </w:t>
      </w:r>
      <w:r w:rsidR="005A53A5">
        <w:rPr>
          <w:rFonts w:eastAsia="Times New Roman" w:cs="Times New Roman"/>
          <w:szCs w:val="24"/>
          <w:lang w:eastAsia="tr-TR"/>
        </w:rPr>
        <w:t>B</w:t>
      </w:r>
      <w:r w:rsidRPr="008D1967">
        <w:rPr>
          <w:rFonts w:eastAsia="Times New Roman" w:cs="Times New Roman"/>
          <w:szCs w:val="24"/>
          <w:lang w:eastAsia="tr-TR"/>
        </w:rPr>
        <w:t>elgesi alabilir.</w:t>
      </w:r>
    </w:p>
    <w:p w:rsidR="005A53A5" w:rsidRDefault="005A53A5" w:rsidP="00A64470">
      <w:pPr>
        <w:spacing w:after="0" w:line="240" w:lineRule="atLeast"/>
        <w:rPr>
          <w:rFonts w:eastAsia="Times New Roman" w:cs="Times New Roman"/>
          <w:b/>
          <w:bCs/>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B</w:t>
      </w:r>
      <w:r w:rsidR="005A53A5">
        <w:rPr>
          <w:rFonts w:eastAsia="Times New Roman" w:cs="Times New Roman"/>
          <w:b/>
          <w:bCs/>
          <w:szCs w:val="24"/>
          <w:lang w:eastAsia="tr-TR"/>
        </w:rPr>
        <w:t>AŞVURUNUN DEĞERLENDİRİLMESİ; ONAYLAMA VE BELGELENDİRME</w:t>
      </w:r>
    </w:p>
    <w:p w:rsidR="005A53A5" w:rsidRDefault="005A53A5" w:rsidP="00A64470">
      <w:pPr>
        <w:spacing w:after="0" w:line="240" w:lineRule="atLeast"/>
        <w:rPr>
          <w:rFonts w:eastAsia="Times New Roman" w:cs="Times New Roman"/>
          <w:b/>
          <w:bCs/>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5A53A5">
        <w:rPr>
          <w:rFonts w:eastAsia="Times New Roman" w:cs="Times New Roman"/>
          <w:b/>
          <w:bCs/>
          <w:szCs w:val="24"/>
          <w:lang w:eastAsia="tr-TR"/>
        </w:rPr>
        <w:t>adde</w:t>
      </w:r>
      <w:r w:rsidRPr="008D1967">
        <w:rPr>
          <w:rFonts w:eastAsia="Times New Roman" w:cs="Times New Roman"/>
          <w:b/>
          <w:bCs/>
          <w:szCs w:val="24"/>
          <w:lang w:eastAsia="tr-TR"/>
        </w:rPr>
        <w:t xml:space="preserve"> 15 </w:t>
      </w:r>
      <w:r w:rsidR="005A53A5">
        <w:rPr>
          <w:rFonts w:eastAsia="Times New Roman" w:cs="Times New Roman"/>
          <w:b/>
          <w:bCs/>
          <w:szCs w:val="24"/>
          <w:lang w:eastAsia="tr-TR"/>
        </w:rPr>
        <w:t>-</w:t>
      </w:r>
      <w:r w:rsidRPr="008D1967">
        <w:rPr>
          <w:rFonts w:eastAsia="Times New Roman" w:cs="Times New Roman"/>
          <w:szCs w:val="24"/>
          <w:lang w:eastAsia="tr-TR"/>
        </w:rPr>
        <w:t> Yetk</w:t>
      </w:r>
      <w:r w:rsidR="005A53A5">
        <w:rPr>
          <w:rFonts w:eastAsia="Times New Roman" w:cs="Times New Roman"/>
          <w:szCs w:val="24"/>
          <w:lang w:eastAsia="tr-TR"/>
        </w:rPr>
        <w:t>ili muayene servisi olmak için İ</w:t>
      </w:r>
      <w:r w:rsidRPr="008D1967">
        <w:rPr>
          <w:rFonts w:eastAsia="Times New Roman" w:cs="Times New Roman"/>
          <w:szCs w:val="24"/>
          <w:lang w:eastAsia="tr-TR"/>
        </w:rPr>
        <w:t xml:space="preserve">l </w:t>
      </w:r>
      <w:r w:rsidR="005A53A5">
        <w:rPr>
          <w:rFonts w:eastAsia="Times New Roman" w:cs="Times New Roman"/>
          <w:szCs w:val="24"/>
          <w:lang w:eastAsia="tr-TR"/>
        </w:rPr>
        <w:t>M</w:t>
      </w:r>
      <w:r w:rsidRPr="008D1967">
        <w:rPr>
          <w:rFonts w:eastAsia="Times New Roman" w:cs="Times New Roman"/>
          <w:szCs w:val="24"/>
          <w:lang w:eastAsia="tr-TR"/>
        </w:rPr>
        <w:t>üdürlüğü</w:t>
      </w:r>
      <w:r w:rsidR="005A53A5">
        <w:rPr>
          <w:rFonts w:eastAsia="Times New Roman" w:cs="Times New Roman"/>
          <w:szCs w:val="24"/>
          <w:lang w:eastAsia="tr-TR"/>
        </w:rPr>
        <w:t>’</w:t>
      </w:r>
      <w:r w:rsidRPr="008D1967">
        <w:rPr>
          <w:rFonts w:eastAsia="Times New Roman" w:cs="Times New Roman"/>
          <w:szCs w:val="24"/>
          <w:lang w:eastAsia="tr-TR"/>
        </w:rPr>
        <w:t>ne yapılan başvurular, 14</w:t>
      </w:r>
      <w:r w:rsidR="005A53A5">
        <w:rPr>
          <w:rFonts w:eastAsia="Times New Roman" w:cs="Times New Roman"/>
          <w:szCs w:val="24"/>
          <w:lang w:eastAsia="tr-TR"/>
        </w:rPr>
        <w:t>.</w:t>
      </w:r>
      <w:r w:rsidRPr="008D1967">
        <w:rPr>
          <w:rFonts w:eastAsia="Times New Roman" w:cs="Times New Roman"/>
          <w:szCs w:val="24"/>
          <w:lang w:eastAsia="tr-TR"/>
        </w:rPr>
        <w:t xml:space="preserve"> maddede istenilen bilgi ve belgelerin tamam olması h</w:t>
      </w:r>
      <w:r w:rsidR="005A53A5">
        <w:rPr>
          <w:rFonts w:eastAsia="Times New Roman" w:cs="Times New Roman"/>
          <w:szCs w:val="24"/>
          <w:lang w:eastAsia="tr-TR"/>
        </w:rPr>
        <w:t>â</w:t>
      </w:r>
      <w:r w:rsidRPr="008D1967">
        <w:rPr>
          <w:rFonts w:eastAsia="Times New Roman" w:cs="Times New Roman"/>
          <w:szCs w:val="24"/>
          <w:lang w:eastAsia="tr-TR"/>
        </w:rPr>
        <w:t xml:space="preserve">linde, </w:t>
      </w:r>
      <w:r w:rsidR="005A53A5">
        <w:rPr>
          <w:rFonts w:eastAsia="Times New Roman" w:cs="Times New Roman"/>
          <w:szCs w:val="24"/>
          <w:lang w:eastAsia="tr-TR"/>
        </w:rPr>
        <w:t>İ</w:t>
      </w:r>
      <w:r w:rsidRPr="008D1967">
        <w:rPr>
          <w:rFonts w:eastAsia="Times New Roman" w:cs="Times New Roman"/>
          <w:szCs w:val="24"/>
          <w:lang w:eastAsia="tr-TR"/>
        </w:rPr>
        <w:t xml:space="preserve">l </w:t>
      </w:r>
      <w:r w:rsidR="005A53A5">
        <w:rPr>
          <w:rFonts w:eastAsia="Times New Roman" w:cs="Times New Roman"/>
          <w:szCs w:val="24"/>
          <w:lang w:eastAsia="tr-TR"/>
        </w:rPr>
        <w:t>M</w:t>
      </w:r>
      <w:r w:rsidRPr="008D1967">
        <w:rPr>
          <w:rFonts w:eastAsia="Times New Roman" w:cs="Times New Roman"/>
          <w:szCs w:val="24"/>
          <w:lang w:eastAsia="tr-TR"/>
        </w:rPr>
        <w:t>üdürlüğü</w:t>
      </w:r>
      <w:r w:rsidR="005A53A5">
        <w:rPr>
          <w:rFonts w:eastAsia="Times New Roman" w:cs="Times New Roman"/>
          <w:szCs w:val="24"/>
          <w:lang w:eastAsia="tr-TR"/>
        </w:rPr>
        <w:t>’</w:t>
      </w:r>
      <w:r w:rsidRPr="008D1967">
        <w:rPr>
          <w:rFonts w:eastAsia="Times New Roman" w:cs="Times New Roman"/>
          <w:szCs w:val="24"/>
          <w:lang w:eastAsia="tr-TR"/>
        </w:rPr>
        <w:t>nce değerlendirilir. Gerek görülmesi h</w:t>
      </w:r>
      <w:r w:rsidR="005A53A5">
        <w:rPr>
          <w:rFonts w:eastAsia="Times New Roman" w:cs="Times New Roman"/>
          <w:szCs w:val="24"/>
          <w:lang w:eastAsia="tr-TR"/>
        </w:rPr>
        <w:t>â</w:t>
      </w:r>
      <w:r w:rsidRPr="008D1967">
        <w:rPr>
          <w:rFonts w:eastAsia="Times New Roman" w:cs="Times New Roman"/>
          <w:szCs w:val="24"/>
          <w:lang w:eastAsia="tr-TR"/>
        </w:rPr>
        <w:t>linde yerinde inceleme de yapılabilir. Yapılan değerlendirme neticesinde bu Yönetmeliğin ilgili hükümlerine uygunluğunun tespiti h</w:t>
      </w:r>
      <w:r w:rsidR="004D423A">
        <w:rPr>
          <w:rFonts w:eastAsia="Times New Roman" w:cs="Times New Roman"/>
          <w:szCs w:val="24"/>
          <w:lang w:eastAsia="tr-TR"/>
        </w:rPr>
        <w:t>â</w:t>
      </w:r>
      <w:r w:rsidRPr="008D1967">
        <w:rPr>
          <w:rFonts w:eastAsia="Times New Roman" w:cs="Times New Roman"/>
          <w:szCs w:val="24"/>
          <w:lang w:eastAsia="tr-TR"/>
        </w:rPr>
        <w:t xml:space="preserve">linde, </w:t>
      </w:r>
      <w:r w:rsidR="004D423A">
        <w:rPr>
          <w:rFonts w:eastAsia="Times New Roman" w:cs="Times New Roman"/>
          <w:szCs w:val="24"/>
          <w:lang w:eastAsia="tr-TR"/>
        </w:rPr>
        <w:t>İ</w:t>
      </w:r>
      <w:r w:rsidRPr="008D1967">
        <w:rPr>
          <w:rFonts w:eastAsia="Times New Roman" w:cs="Times New Roman"/>
          <w:szCs w:val="24"/>
          <w:lang w:eastAsia="tr-TR"/>
        </w:rPr>
        <w:t xml:space="preserve">l </w:t>
      </w:r>
      <w:r w:rsidR="004D423A">
        <w:rPr>
          <w:rFonts w:eastAsia="Times New Roman" w:cs="Times New Roman"/>
          <w:szCs w:val="24"/>
          <w:lang w:eastAsia="tr-TR"/>
        </w:rPr>
        <w:t>M</w:t>
      </w:r>
      <w:r w:rsidRPr="008D1967">
        <w:rPr>
          <w:rFonts w:eastAsia="Times New Roman" w:cs="Times New Roman"/>
          <w:szCs w:val="24"/>
          <w:lang w:eastAsia="tr-TR"/>
        </w:rPr>
        <w:t xml:space="preserve">üdürlüğü ikişer adet </w:t>
      </w:r>
      <w:r w:rsidR="004D423A">
        <w:rPr>
          <w:rFonts w:eastAsia="Times New Roman" w:cs="Times New Roman"/>
          <w:szCs w:val="24"/>
          <w:lang w:eastAsia="tr-TR"/>
        </w:rPr>
        <w:t>Y</w:t>
      </w:r>
      <w:r w:rsidRPr="008D1967">
        <w:rPr>
          <w:rFonts w:eastAsia="Times New Roman" w:cs="Times New Roman"/>
          <w:szCs w:val="24"/>
          <w:lang w:eastAsia="tr-TR"/>
        </w:rPr>
        <w:t xml:space="preserve">etkili </w:t>
      </w:r>
      <w:r w:rsidR="004D423A">
        <w:rPr>
          <w:rFonts w:eastAsia="Times New Roman" w:cs="Times New Roman"/>
          <w:szCs w:val="24"/>
          <w:lang w:eastAsia="tr-TR"/>
        </w:rPr>
        <w:t>M</w:t>
      </w:r>
      <w:r w:rsidRPr="008D1967">
        <w:rPr>
          <w:rFonts w:eastAsia="Times New Roman" w:cs="Times New Roman"/>
          <w:szCs w:val="24"/>
          <w:lang w:eastAsia="tr-TR"/>
        </w:rPr>
        <w:t xml:space="preserve">uayene </w:t>
      </w:r>
      <w:r w:rsidR="004D423A">
        <w:rPr>
          <w:rFonts w:eastAsia="Times New Roman" w:cs="Times New Roman"/>
          <w:szCs w:val="24"/>
          <w:lang w:eastAsia="tr-TR"/>
        </w:rPr>
        <w:t>S</w:t>
      </w:r>
      <w:r w:rsidRPr="008D1967">
        <w:rPr>
          <w:rFonts w:eastAsia="Times New Roman" w:cs="Times New Roman"/>
          <w:szCs w:val="24"/>
          <w:lang w:eastAsia="tr-TR"/>
        </w:rPr>
        <w:t xml:space="preserve">ervis </w:t>
      </w:r>
      <w:r w:rsidR="004D423A">
        <w:rPr>
          <w:rFonts w:eastAsia="Times New Roman" w:cs="Times New Roman"/>
          <w:szCs w:val="24"/>
          <w:lang w:eastAsia="tr-TR"/>
        </w:rPr>
        <w:t>B</w:t>
      </w:r>
      <w:r w:rsidRPr="008D1967">
        <w:rPr>
          <w:rFonts w:eastAsia="Times New Roman" w:cs="Times New Roman"/>
          <w:szCs w:val="24"/>
          <w:lang w:eastAsia="tr-TR"/>
        </w:rPr>
        <w:t xml:space="preserve">elgesi ve </w:t>
      </w:r>
      <w:r w:rsidR="004D423A">
        <w:rPr>
          <w:rFonts w:eastAsia="Times New Roman" w:cs="Times New Roman"/>
          <w:szCs w:val="24"/>
          <w:lang w:eastAsia="tr-TR"/>
        </w:rPr>
        <w:t>P</w:t>
      </w:r>
      <w:r w:rsidRPr="008D1967">
        <w:rPr>
          <w:rFonts w:eastAsia="Times New Roman" w:cs="Times New Roman"/>
          <w:szCs w:val="24"/>
          <w:lang w:eastAsia="tr-TR"/>
        </w:rPr>
        <w:t xml:space="preserve">ersonel </w:t>
      </w:r>
      <w:r w:rsidR="004D423A">
        <w:rPr>
          <w:rFonts w:eastAsia="Times New Roman" w:cs="Times New Roman"/>
          <w:szCs w:val="24"/>
          <w:lang w:eastAsia="tr-TR"/>
        </w:rPr>
        <w:t>Y</w:t>
      </w:r>
      <w:r w:rsidRPr="008D1967">
        <w:rPr>
          <w:rFonts w:eastAsia="Times New Roman" w:cs="Times New Roman"/>
          <w:szCs w:val="24"/>
          <w:lang w:eastAsia="tr-TR"/>
        </w:rPr>
        <w:t xml:space="preserve">etki </w:t>
      </w:r>
      <w:r w:rsidR="004D423A">
        <w:rPr>
          <w:rFonts w:eastAsia="Times New Roman" w:cs="Times New Roman"/>
          <w:szCs w:val="24"/>
          <w:lang w:eastAsia="tr-TR"/>
        </w:rPr>
        <w:t>B</w:t>
      </w:r>
      <w:r w:rsidRPr="008D1967">
        <w:rPr>
          <w:rFonts w:eastAsia="Times New Roman" w:cs="Times New Roman"/>
          <w:szCs w:val="24"/>
          <w:lang w:eastAsia="tr-TR"/>
        </w:rPr>
        <w:t xml:space="preserve">elgesi düzenler, düzenlenen belgelerden bir adedini ilgililere verir, diğerini de </w:t>
      </w:r>
      <w:r w:rsidR="004D423A">
        <w:rPr>
          <w:rFonts w:eastAsia="Times New Roman" w:cs="Times New Roman"/>
          <w:szCs w:val="24"/>
          <w:lang w:eastAsia="tr-TR"/>
        </w:rPr>
        <w:t>İ</w:t>
      </w:r>
      <w:r w:rsidRPr="008D1967">
        <w:rPr>
          <w:rFonts w:eastAsia="Times New Roman" w:cs="Times New Roman"/>
          <w:szCs w:val="24"/>
          <w:lang w:eastAsia="tr-TR"/>
        </w:rPr>
        <w:t xml:space="preserve">l </w:t>
      </w:r>
      <w:r w:rsidR="004D423A">
        <w:rPr>
          <w:rFonts w:eastAsia="Times New Roman" w:cs="Times New Roman"/>
          <w:szCs w:val="24"/>
          <w:lang w:eastAsia="tr-TR"/>
        </w:rPr>
        <w:t>M</w:t>
      </w:r>
      <w:r w:rsidRPr="008D1967">
        <w:rPr>
          <w:rFonts w:eastAsia="Times New Roman" w:cs="Times New Roman"/>
          <w:szCs w:val="24"/>
          <w:lang w:eastAsia="tr-TR"/>
        </w:rPr>
        <w:t>üdürlüğü</w:t>
      </w:r>
      <w:r w:rsidR="004D423A">
        <w:rPr>
          <w:rFonts w:eastAsia="Times New Roman" w:cs="Times New Roman"/>
          <w:szCs w:val="24"/>
          <w:lang w:eastAsia="tr-TR"/>
        </w:rPr>
        <w:t>’</w:t>
      </w:r>
      <w:r w:rsidRPr="008D1967">
        <w:rPr>
          <w:rFonts w:eastAsia="Times New Roman" w:cs="Times New Roman"/>
          <w:szCs w:val="24"/>
          <w:lang w:eastAsia="tr-TR"/>
        </w:rPr>
        <w:t>nde açılan dosyada muhafaza eder. Düzenlenen bu belgeler üzerinde asgari olarak;</w:t>
      </w:r>
    </w:p>
    <w:p w:rsidR="004D423A" w:rsidRDefault="004D423A"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a) Belge adı,</w:t>
      </w:r>
    </w:p>
    <w:p w:rsidR="004D423A" w:rsidRDefault="004D423A"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Belge onay numarası,</w:t>
      </w:r>
    </w:p>
    <w:p w:rsidR="004D423A" w:rsidRDefault="004D423A"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c) Belge düzenlenen kişinin isim, unvan ve adresi,</w:t>
      </w:r>
    </w:p>
    <w:p w:rsidR="004D423A" w:rsidRDefault="004D423A"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ç) Muayenesi yapılacak tartı aletinin tip/tipleri, kapasitesi, sınıfı,</w:t>
      </w:r>
    </w:p>
    <w:p w:rsidR="004D423A" w:rsidRDefault="004D423A"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d) Belgenin düzenlenme tarihi ve vize tarihi,</w:t>
      </w:r>
    </w:p>
    <w:p w:rsidR="004D423A" w:rsidRDefault="004D423A" w:rsidP="00A64470">
      <w:pPr>
        <w:spacing w:after="0" w:line="240" w:lineRule="atLeast"/>
        <w:rPr>
          <w:rFonts w:eastAsia="Times New Roman" w:cs="Times New Roman"/>
          <w:szCs w:val="24"/>
          <w:lang w:eastAsia="tr-TR"/>
        </w:rPr>
      </w:pPr>
    </w:p>
    <w:p w:rsidR="00562516" w:rsidRPr="008D1967" w:rsidRDefault="004D423A" w:rsidP="00A64470">
      <w:pPr>
        <w:spacing w:after="0" w:line="240" w:lineRule="atLeast"/>
        <w:rPr>
          <w:rFonts w:eastAsia="Times New Roman" w:cs="Times New Roman"/>
          <w:szCs w:val="24"/>
          <w:lang w:eastAsia="tr-TR"/>
        </w:rPr>
      </w:pPr>
      <w:r>
        <w:rPr>
          <w:rFonts w:eastAsia="Times New Roman" w:cs="Times New Roman"/>
          <w:szCs w:val="24"/>
          <w:lang w:eastAsia="tr-TR"/>
        </w:rPr>
        <w:t>e) Yetkili muayene servisi adı</w:t>
      </w:r>
    </w:p>
    <w:p w:rsidR="004D423A" w:rsidRDefault="004D423A" w:rsidP="00A64470">
      <w:pPr>
        <w:spacing w:after="0" w:line="240" w:lineRule="atLeast"/>
        <w:rPr>
          <w:rFonts w:eastAsia="Times New Roman" w:cs="Times New Roman"/>
          <w:szCs w:val="24"/>
          <w:lang w:eastAsia="tr-TR"/>
        </w:rPr>
      </w:pPr>
    </w:p>
    <w:p w:rsidR="00562516" w:rsidRDefault="00562516" w:rsidP="00A64470">
      <w:pPr>
        <w:spacing w:after="0" w:line="240" w:lineRule="atLeast"/>
        <w:rPr>
          <w:rFonts w:eastAsia="Times New Roman" w:cs="Times New Roman"/>
          <w:szCs w:val="24"/>
          <w:lang w:eastAsia="tr-TR"/>
        </w:rPr>
      </w:pPr>
      <w:proofErr w:type="gramStart"/>
      <w:r w:rsidRPr="008D1967">
        <w:rPr>
          <w:rFonts w:eastAsia="Times New Roman" w:cs="Times New Roman"/>
          <w:szCs w:val="24"/>
          <w:lang w:eastAsia="tr-TR"/>
        </w:rPr>
        <w:t>bilgileri</w:t>
      </w:r>
      <w:proofErr w:type="gramEnd"/>
      <w:r w:rsidRPr="008D1967">
        <w:rPr>
          <w:rFonts w:eastAsia="Times New Roman" w:cs="Times New Roman"/>
          <w:szCs w:val="24"/>
          <w:lang w:eastAsia="tr-TR"/>
        </w:rPr>
        <w:t> yer alır.</w:t>
      </w:r>
    </w:p>
    <w:p w:rsidR="004A5C9B" w:rsidRPr="008D1967" w:rsidRDefault="004A5C9B"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Başvurunun, bu Yönetmelik hükümlerine uygun bulunmaması h</w:t>
      </w:r>
      <w:r w:rsidR="004D423A">
        <w:rPr>
          <w:rFonts w:eastAsia="Times New Roman" w:cs="Times New Roman"/>
          <w:szCs w:val="24"/>
          <w:lang w:eastAsia="tr-TR"/>
        </w:rPr>
        <w:t>â</w:t>
      </w:r>
      <w:r w:rsidRPr="008D1967">
        <w:rPr>
          <w:rFonts w:eastAsia="Times New Roman" w:cs="Times New Roman"/>
          <w:szCs w:val="24"/>
          <w:lang w:eastAsia="tr-TR"/>
        </w:rPr>
        <w:t xml:space="preserve">linde </w:t>
      </w:r>
      <w:r w:rsidR="004D423A">
        <w:rPr>
          <w:rFonts w:eastAsia="Times New Roman" w:cs="Times New Roman"/>
          <w:szCs w:val="24"/>
          <w:lang w:eastAsia="tr-TR"/>
        </w:rPr>
        <w:t>İ</w:t>
      </w:r>
      <w:r w:rsidRPr="008D1967">
        <w:rPr>
          <w:rFonts w:eastAsia="Times New Roman" w:cs="Times New Roman"/>
          <w:szCs w:val="24"/>
          <w:lang w:eastAsia="tr-TR"/>
        </w:rPr>
        <w:t xml:space="preserve">l </w:t>
      </w:r>
      <w:r w:rsidR="004D423A">
        <w:rPr>
          <w:rFonts w:eastAsia="Times New Roman" w:cs="Times New Roman"/>
          <w:szCs w:val="24"/>
          <w:lang w:eastAsia="tr-TR"/>
        </w:rPr>
        <w:t>M</w:t>
      </w:r>
      <w:r w:rsidRPr="008D1967">
        <w:rPr>
          <w:rFonts w:eastAsia="Times New Roman" w:cs="Times New Roman"/>
          <w:szCs w:val="24"/>
          <w:lang w:eastAsia="tr-TR"/>
        </w:rPr>
        <w:t xml:space="preserve">üdürlüğü, başvuru dosyasındaki eksiklikleri başvuru sahibine bildirir. Bu eksikliklerin üç ay </w:t>
      </w:r>
      <w:r w:rsidRPr="008D1967">
        <w:rPr>
          <w:rFonts w:eastAsia="Times New Roman" w:cs="Times New Roman"/>
          <w:szCs w:val="24"/>
          <w:lang w:eastAsia="tr-TR"/>
        </w:rPr>
        <w:lastRenderedPageBreak/>
        <w:t>içerisinde giderilmesi h</w:t>
      </w:r>
      <w:r w:rsidR="004D423A">
        <w:rPr>
          <w:rFonts w:eastAsia="Times New Roman" w:cs="Times New Roman"/>
          <w:szCs w:val="24"/>
          <w:lang w:eastAsia="tr-TR"/>
        </w:rPr>
        <w:t>â</w:t>
      </w:r>
      <w:r w:rsidRPr="008D1967">
        <w:rPr>
          <w:rFonts w:eastAsia="Times New Roman" w:cs="Times New Roman"/>
          <w:szCs w:val="24"/>
          <w:lang w:eastAsia="tr-TR"/>
        </w:rPr>
        <w:t>linde birinci fıkraya göre işlem yapılır. Eksikliklerin bu süre içerisinde giderilmemesi h</w:t>
      </w:r>
      <w:r w:rsidR="004D423A">
        <w:rPr>
          <w:rFonts w:eastAsia="Times New Roman" w:cs="Times New Roman"/>
          <w:szCs w:val="24"/>
          <w:lang w:eastAsia="tr-TR"/>
        </w:rPr>
        <w:t>â</w:t>
      </w:r>
      <w:r w:rsidRPr="008D1967">
        <w:rPr>
          <w:rFonts w:eastAsia="Times New Roman" w:cs="Times New Roman"/>
          <w:szCs w:val="24"/>
          <w:lang w:eastAsia="tr-TR"/>
        </w:rPr>
        <w:t>linde başvuru iptal edilir; bu durumda başvuru dosyası başvuru sahibine iade edilir.</w:t>
      </w:r>
    </w:p>
    <w:p w:rsidR="004D423A" w:rsidRDefault="004D423A" w:rsidP="00A64470">
      <w:pPr>
        <w:spacing w:after="0" w:line="240" w:lineRule="atLeast"/>
        <w:rPr>
          <w:rFonts w:eastAsia="Times New Roman" w:cs="Times New Roman"/>
          <w:b/>
          <w:bCs/>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B</w:t>
      </w:r>
      <w:r w:rsidR="004D423A">
        <w:rPr>
          <w:rFonts w:eastAsia="Times New Roman" w:cs="Times New Roman"/>
          <w:b/>
          <w:bCs/>
          <w:szCs w:val="24"/>
          <w:lang w:eastAsia="tr-TR"/>
        </w:rPr>
        <w:t>ELGELERİN GEÇERLİK SÜRESİ, ASKIYA ALINMASI VE İPTALİ</w:t>
      </w:r>
    </w:p>
    <w:p w:rsidR="004D423A" w:rsidRDefault="004D423A" w:rsidP="00A64470">
      <w:pPr>
        <w:spacing w:after="0" w:line="240" w:lineRule="atLeast"/>
        <w:rPr>
          <w:rFonts w:eastAsia="Times New Roman" w:cs="Times New Roman"/>
          <w:b/>
          <w:bCs/>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4D423A">
        <w:rPr>
          <w:rFonts w:eastAsia="Times New Roman" w:cs="Times New Roman"/>
          <w:b/>
          <w:bCs/>
          <w:szCs w:val="24"/>
          <w:lang w:eastAsia="tr-TR"/>
        </w:rPr>
        <w:t>adde</w:t>
      </w:r>
      <w:r w:rsidRPr="008D1967">
        <w:rPr>
          <w:rFonts w:eastAsia="Times New Roman" w:cs="Times New Roman"/>
          <w:b/>
          <w:bCs/>
          <w:szCs w:val="24"/>
          <w:lang w:eastAsia="tr-TR"/>
        </w:rPr>
        <w:t xml:space="preserve"> 16 </w:t>
      </w:r>
      <w:r w:rsidR="004D423A">
        <w:rPr>
          <w:rFonts w:eastAsia="Times New Roman" w:cs="Times New Roman"/>
          <w:b/>
          <w:bCs/>
          <w:szCs w:val="24"/>
          <w:lang w:eastAsia="tr-TR"/>
        </w:rPr>
        <w:t>-</w:t>
      </w:r>
      <w:r w:rsidRPr="008D1967">
        <w:rPr>
          <w:rFonts w:eastAsia="Times New Roman" w:cs="Times New Roman"/>
          <w:szCs w:val="24"/>
          <w:lang w:eastAsia="tr-TR"/>
        </w:rPr>
        <w:t xml:space="preserve"> Yetkili </w:t>
      </w:r>
      <w:r w:rsidR="004D423A">
        <w:rPr>
          <w:rFonts w:eastAsia="Times New Roman" w:cs="Times New Roman"/>
          <w:szCs w:val="24"/>
          <w:lang w:eastAsia="tr-TR"/>
        </w:rPr>
        <w:t>M</w:t>
      </w:r>
      <w:r w:rsidRPr="008D1967">
        <w:rPr>
          <w:rFonts w:eastAsia="Times New Roman" w:cs="Times New Roman"/>
          <w:szCs w:val="24"/>
          <w:lang w:eastAsia="tr-TR"/>
        </w:rPr>
        <w:t xml:space="preserve">uayene </w:t>
      </w:r>
      <w:r w:rsidR="004D423A">
        <w:rPr>
          <w:rFonts w:eastAsia="Times New Roman" w:cs="Times New Roman"/>
          <w:szCs w:val="24"/>
          <w:lang w:eastAsia="tr-TR"/>
        </w:rPr>
        <w:t>S</w:t>
      </w:r>
      <w:r w:rsidRPr="008D1967">
        <w:rPr>
          <w:rFonts w:eastAsia="Times New Roman" w:cs="Times New Roman"/>
          <w:szCs w:val="24"/>
          <w:lang w:eastAsia="tr-TR"/>
        </w:rPr>
        <w:t xml:space="preserve">ervis </w:t>
      </w:r>
      <w:r w:rsidR="004D423A">
        <w:rPr>
          <w:rFonts w:eastAsia="Times New Roman" w:cs="Times New Roman"/>
          <w:szCs w:val="24"/>
          <w:lang w:eastAsia="tr-TR"/>
        </w:rPr>
        <w:t>B</w:t>
      </w:r>
      <w:r w:rsidRPr="008D1967">
        <w:rPr>
          <w:rFonts w:eastAsia="Times New Roman" w:cs="Times New Roman"/>
          <w:szCs w:val="24"/>
          <w:lang w:eastAsia="tr-TR"/>
        </w:rPr>
        <w:t xml:space="preserve">elgesi ve </w:t>
      </w:r>
      <w:r w:rsidR="004D423A">
        <w:rPr>
          <w:rFonts w:eastAsia="Times New Roman" w:cs="Times New Roman"/>
          <w:szCs w:val="24"/>
          <w:lang w:eastAsia="tr-TR"/>
        </w:rPr>
        <w:t>P</w:t>
      </w:r>
      <w:r w:rsidRPr="008D1967">
        <w:rPr>
          <w:rFonts w:eastAsia="Times New Roman" w:cs="Times New Roman"/>
          <w:szCs w:val="24"/>
          <w:lang w:eastAsia="tr-TR"/>
        </w:rPr>
        <w:t xml:space="preserve">ersonel </w:t>
      </w:r>
      <w:r w:rsidR="004D423A">
        <w:rPr>
          <w:rFonts w:eastAsia="Times New Roman" w:cs="Times New Roman"/>
          <w:szCs w:val="24"/>
          <w:lang w:eastAsia="tr-TR"/>
        </w:rPr>
        <w:t>Y</w:t>
      </w:r>
      <w:r w:rsidRPr="008D1967">
        <w:rPr>
          <w:rFonts w:eastAsia="Times New Roman" w:cs="Times New Roman"/>
          <w:szCs w:val="24"/>
          <w:lang w:eastAsia="tr-TR"/>
        </w:rPr>
        <w:t xml:space="preserve">etki </w:t>
      </w:r>
      <w:r w:rsidR="004D423A">
        <w:rPr>
          <w:rFonts w:eastAsia="Times New Roman" w:cs="Times New Roman"/>
          <w:szCs w:val="24"/>
          <w:lang w:eastAsia="tr-TR"/>
        </w:rPr>
        <w:t>B</w:t>
      </w:r>
      <w:r w:rsidRPr="008D1967">
        <w:rPr>
          <w:rFonts w:eastAsia="Times New Roman" w:cs="Times New Roman"/>
          <w:szCs w:val="24"/>
          <w:lang w:eastAsia="tr-TR"/>
        </w:rPr>
        <w:t>elgesi</w:t>
      </w:r>
      <w:r w:rsidR="004D423A">
        <w:rPr>
          <w:rFonts w:eastAsia="Times New Roman" w:cs="Times New Roman"/>
          <w:szCs w:val="24"/>
          <w:lang w:eastAsia="tr-TR"/>
        </w:rPr>
        <w:t>’</w:t>
      </w:r>
      <w:r w:rsidRPr="008D1967">
        <w:rPr>
          <w:rFonts w:eastAsia="Times New Roman" w:cs="Times New Roman"/>
          <w:szCs w:val="24"/>
          <w:lang w:eastAsia="tr-TR"/>
        </w:rPr>
        <w:t xml:space="preserve">nin geçerlilik süresi, belgelerin düzenlenmiş olduğu tarihten itibaren üç yıldır. Belgelerin geçerlilik süresi, ilgililerin başvurusu ve </w:t>
      </w:r>
      <w:r w:rsidR="004D423A">
        <w:rPr>
          <w:rFonts w:eastAsia="Times New Roman" w:cs="Times New Roman"/>
          <w:szCs w:val="24"/>
          <w:lang w:eastAsia="tr-TR"/>
        </w:rPr>
        <w:t>İ</w:t>
      </w:r>
      <w:r w:rsidRPr="008D1967">
        <w:rPr>
          <w:rFonts w:eastAsia="Times New Roman" w:cs="Times New Roman"/>
          <w:szCs w:val="24"/>
          <w:lang w:eastAsia="tr-TR"/>
        </w:rPr>
        <w:t xml:space="preserve">l </w:t>
      </w:r>
      <w:r w:rsidR="004D423A">
        <w:rPr>
          <w:rFonts w:eastAsia="Times New Roman" w:cs="Times New Roman"/>
          <w:szCs w:val="24"/>
          <w:lang w:eastAsia="tr-TR"/>
        </w:rPr>
        <w:t>M</w:t>
      </w:r>
      <w:r w:rsidRPr="008D1967">
        <w:rPr>
          <w:rFonts w:eastAsia="Times New Roman" w:cs="Times New Roman"/>
          <w:szCs w:val="24"/>
          <w:lang w:eastAsia="tr-TR"/>
        </w:rPr>
        <w:t>üdürlüğü</w:t>
      </w:r>
      <w:r w:rsidR="004D423A">
        <w:rPr>
          <w:rFonts w:eastAsia="Times New Roman" w:cs="Times New Roman"/>
          <w:szCs w:val="24"/>
          <w:lang w:eastAsia="tr-TR"/>
        </w:rPr>
        <w:t>’</w:t>
      </w:r>
      <w:r w:rsidRPr="008D1967">
        <w:rPr>
          <w:rFonts w:eastAsia="Times New Roman" w:cs="Times New Roman"/>
          <w:szCs w:val="24"/>
          <w:lang w:eastAsia="tr-TR"/>
        </w:rPr>
        <w:t>nce yapılacak incelemede, yürürlükteki mevzuata uygunluğun devam ettiğinin tespiti h</w:t>
      </w:r>
      <w:r w:rsidR="004D423A">
        <w:rPr>
          <w:rFonts w:eastAsia="Times New Roman" w:cs="Times New Roman"/>
          <w:szCs w:val="24"/>
          <w:lang w:eastAsia="tr-TR"/>
        </w:rPr>
        <w:t>â</w:t>
      </w:r>
      <w:r w:rsidRPr="008D1967">
        <w:rPr>
          <w:rFonts w:eastAsia="Times New Roman" w:cs="Times New Roman"/>
          <w:szCs w:val="24"/>
          <w:lang w:eastAsia="tr-TR"/>
        </w:rPr>
        <w:t>linde vizesi yapılmak sureti ile üç yıllık sürelerle uzatılır.</w:t>
      </w:r>
    </w:p>
    <w:p w:rsidR="004D423A" w:rsidRDefault="004D423A"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(2) Üzerinde belirtilen süre sonunda vizesi yapılmamış olan belgelerin geçerliliği sona erer. İlgilinin talebi ve </w:t>
      </w:r>
      <w:r w:rsidR="007C6162">
        <w:rPr>
          <w:rFonts w:eastAsia="Times New Roman" w:cs="Times New Roman"/>
          <w:szCs w:val="24"/>
          <w:lang w:eastAsia="tr-TR"/>
        </w:rPr>
        <w:t>İl M</w:t>
      </w:r>
      <w:r w:rsidRPr="008D1967">
        <w:rPr>
          <w:rFonts w:eastAsia="Times New Roman" w:cs="Times New Roman"/>
          <w:szCs w:val="24"/>
          <w:lang w:eastAsia="tr-TR"/>
        </w:rPr>
        <w:t>üdürlüğü</w:t>
      </w:r>
      <w:r w:rsidR="007C6162">
        <w:rPr>
          <w:rFonts w:eastAsia="Times New Roman" w:cs="Times New Roman"/>
          <w:szCs w:val="24"/>
          <w:lang w:eastAsia="tr-TR"/>
        </w:rPr>
        <w:t>’</w:t>
      </w:r>
      <w:r w:rsidRPr="008D1967">
        <w:rPr>
          <w:rFonts w:eastAsia="Times New Roman" w:cs="Times New Roman"/>
          <w:szCs w:val="24"/>
          <w:lang w:eastAsia="tr-TR"/>
        </w:rPr>
        <w:t xml:space="preserve">nce yapılacak işlem sonucunda, vize yapılması sağlanana kadar yetkili muayene servisleri muayene hizmeti veremez; teknik personel, </w:t>
      </w:r>
      <w:r w:rsidR="007C6162">
        <w:rPr>
          <w:rFonts w:eastAsia="Times New Roman" w:cs="Times New Roman"/>
          <w:szCs w:val="24"/>
          <w:lang w:eastAsia="tr-TR"/>
        </w:rPr>
        <w:t>P</w:t>
      </w:r>
      <w:r w:rsidRPr="008D1967">
        <w:rPr>
          <w:rFonts w:eastAsia="Times New Roman" w:cs="Times New Roman"/>
          <w:szCs w:val="24"/>
          <w:lang w:eastAsia="tr-TR"/>
        </w:rPr>
        <w:t xml:space="preserve">ersonel </w:t>
      </w:r>
      <w:r w:rsidR="007C6162">
        <w:rPr>
          <w:rFonts w:eastAsia="Times New Roman" w:cs="Times New Roman"/>
          <w:szCs w:val="24"/>
          <w:lang w:eastAsia="tr-TR"/>
        </w:rPr>
        <w:t>Y</w:t>
      </w:r>
      <w:r w:rsidRPr="008D1967">
        <w:rPr>
          <w:rFonts w:eastAsia="Times New Roman" w:cs="Times New Roman"/>
          <w:szCs w:val="24"/>
          <w:lang w:eastAsia="tr-TR"/>
        </w:rPr>
        <w:t xml:space="preserve">etki </w:t>
      </w:r>
      <w:r w:rsidR="007C6162">
        <w:rPr>
          <w:rFonts w:eastAsia="Times New Roman" w:cs="Times New Roman"/>
          <w:szCs w:val="24"/>
          <w:lang w:eastAsia="tr-TR"/>
        </w:rPr>
        <w:t>B</w:t>
      </w:r>
      <w:r w:rsidRPr="008D1967">
        <w:rPr>
          <w:rFonts w:eastAsia="Times New Roman" w:cs="Times New Roman"/>
          <w:szCs w:val="24"/>
          <w:lang w:eastAsia="tr-TR"/>
        </w:rPr>
        <w:t>elgesi</w:t>
      </w:r>
      <w:r w:rsidR="007C6162">
        <w:rPr>
          <w:rFonts w:eastAsia="Times New Roman" w:cs="Times New Roman"/>
          <w:szCs w:val="24"/>
          <w:lang w:eastAsia="tr-TR"/>
        </w:rPr>
        <w:t>’</w:t>
      </w:r>
      <w:r w:rsidRPr="008D1967">
        <w:rPr>
          <w:rFonts w:eastAsia="Times New Roman" w:cs="Times New Roman"/>
          <w:szCs w:val="24"/>
          <w:lang w:eastAsia="tr-TR"/>
        </w:rPr>
        <w:t>ne konu görev yapamaz.</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(3) Belgelerin vizesi için, başvuru yapılan tarihi takip eden on iş günü içinde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 gerekli inceleme ve değerlendirmeyi yaparak neticeden ilgiliye yazılı olarak bilgi verir.</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(4) Belgelerin vizesi için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w:t>
      </w:r>
      <w:r w:rsidR="007C6162">
        <w:rPr>
          <w:rFonts w:eastAsia="Times New Roman" w:cs="Times New Roman"/>
          <w:szCs w:val="24"/>
          <w:lang w:eastAsia="tr-TR"/>
        </w:rPr>
        <w:t>’</w:t>
      </w:r>
      <w:r w:rsidRPr="008D1967">
        <w:rPr>
          <w:rFonts w:eastAsia="Times New Roman" w:cs="Times New Roman"/>
          <w:szCs w:val="24"/>
          <w:lang w:eastAsia="tr-TR"/>
        </w:rPr>
        <w:t>ne yapılacak başvurularda belge aslı başvuru dilekçesi ekinde yer alır. Vize işlemleri, belgelerin ilk verilişindeki şartların sağlanıp sağlanmadığı kontrol edilerek yapılır.</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(5) Belgelerin vizesi için; geçerlilik tarihinin dolmasını takip eden tarihten itibaren ilgililerce üç </w:t>
      </w:r>
      <w:r w:rsidR="007C6162">
        <w:rPr>
          <w:rFonts w:eastAsia="Times New Roman" w:cs="Times New Roman"/>
          <w:szCs w:val="24"/>
          <w:lang w:eastAsia="tr-TR"/>
        </w:rPr>
        <w:t>ay içinde müracaat edilmemesi hâ</w:t>
      </w:r>
      <w:r w:rsidRPr="008D1967">
        <w:rPr>
          <w:rFonts w:eastAsia="Times New Roman" w:cs="Times New Roman"/>
          <w:szCs w:val="24"/>
          <w:lang w:eastAsia="tr-TR"/>
        </w:rPr>
        <w:t>linde, belge ilgiliye tebligat yapılmaksızın iptal olur.</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(6) Bakanlık veya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 servis hizmetlerinin verilmesinde 17</w:t>
      </w:r>
      <w:r w:rsidR="007C6162">
        <w:rPr>
          <w:rFonts w:eastAsia="Times New Roman" w:cs="Times New Roman"/>
          <w:szCs w:val="24"/>
          <w:lang w:eastAsia="tr-TR"/>
        </w:rPr>
        <w:t>.</w:t>
      </w:r>
      <w:r w:rsidRPr="008D1967">
        <w:rPr>
          <w:rFonts w:eastAsia="Times New Roman" w:cs="Times New Roman"/>
          <w:szCs w:val="24"/>
          <w:lang w:eastAsia="tr-TR"/>
        </w:rPr>
        <w:t xml:space="preserve"> maddenin </w:t>
      </w:r>
      <w:r w:rsidR="007C6162">
        <w:rPr>
          <w:rFonts w:eastAsia="Times New Roman" w:cs="Times New Roman"/>
          <w:szCs w:val="24"/>
          <w:lang w:eastAsia="tr-TR"/>
        </w:rPr>
        <w:t>3, 5, 6, 8 ve 9.</w:t>
      </w:r>
      <w:r w:rsidRPr="008D1967">
        <w:rPr>
          <w:rFonts w:eastAsia="Times New Roman" w:cs="Times New Roman"/>
          <w:szCs w:val="24"/>
          <w:lang w:eastAsia="tr-TR"/>
        </w:rPr>
        <w:t xml:space="preserve"> fıkralarından herhangi birine aykırı bir durum tespit ederse ilgililere aykırılığın giderilmesi için yazılı olarak üç ay süre verir, belge veya belgeleri askıya alır. Bu durumda servis, muayene faaliyetlerinde bulunamaz; teknik personel, </w:t>
      </w:r>
      <w:r w:rsidR="007C6162">
        <w:rPr>
          <w:rFonts w:eastAsia="Times New Roman" w:cs="Times New Roman"/>
          <w:szCs w:val="24"/>
          <w:lang w:eastAsia="tr-TR"/>
        </w:rPr>
        <w:t>Y</w:t>
      </w:r>
      <w:r w:rsidRPr="008D1967">
        <w:rPr>
          <w:rFonts w:eastAsia="Times New Roman" w:cs="Times New Roman"/>
          <w:szCs w:val="24"/>
          <w:lang w:eastAsia="tr-TR"/>
        </w:rPr>
        <w:t xml:space="preserve">etki </w:t>
      </w:r>
      <w:r w:rsidR="007C6162">
        <w:rPr>
          <w:rFonts w:eastAsia="Times New Roman" w:cs="Times New Roman"/>
          <w:szCs w:val="24"/>
          <w:lang w:eastAsia="tr-TR"/>
        </w:rPr>
        <w:t>B</w:t>
      </w:r>
      <w:r w:rsidRPr="008D1967">
        <w:rPr>
          <w:rFonts w:eastAsia="Times New Roman" w:cs="Times New Roman"/>
          <w:szCs w:val="24"/>
          <w:lang w:eastAsia="tr-TR"/>
        </w:rPr>
        <w:t>elgesi</w:t>
      </w:r>
      <w:r w:rsidR="007C6162">
        <w:rPr>
          <w:rFonts w:eastAsia="Times New Roman" w:cs="Times New Roman"/>
          <w:szCs w:val="24"/>
          <w:lang w:eastAsia="tr-TR"/>
        </w:rPr>
        <w:t>’</w:t>
      </w:r>
      <w:r w:rsidRPr="008D1967">
        <w:rPr>
          <w:rFonts w:eastAsia="Times New Roman" w:cs="Times New Roman"/>
          <w:szCs w:val="24"/>
          <w:lang w:eastAsia="tr-TR"/>
        </w:rPr>
        <w:t xml:space="preserve">ne konu görev yapamaz. Bu süre içerisinde aykırılığın giderildiği talebiyle ilgililerce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w:t>
      </w:r>
      <w:r w:rsidR="007C6162">
        <w:rPr>
          <w:rFonts w:eastAsia="Times New Roman" w:cs="Times New Roman"/>
          <w:szCs w:val="24"/>
          <w:lang w:eastAsia="tr-TR"/>
        </w:rPr>
        <w:t>’</w:t>
      </w:r>
      <w:r w:rsidRPr="008D1967">
        <w:rPr>
          <w:rFonts w:eastAsia="Times New Roman" w:cs="Times New Roman"/>
          <w:szCs w:val="24"/>
          <w:lang w:eastAsia="tr-TR"/>
        </w:rPr>
        <w:t xml:space="preserve">ne başvurulması ve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w:t>
      </w:r>
      <w:r w:rsidR="007C6162">
        <w:rPr>
          <w:rFonts w:eastAsia="Times New Roman" w:cs="Times New Roman"/>
          <w:szCs w:val="24"/>
          <w:lang w:eastAsia="tr-TR"/>
        </w:rPr>
        <w:t>’</w:t>
      </w:r>
      <w:r w:rsidRPr="008D1967">
        <w:rPr>
          <w:rFonts w:eastAsia="Times New Roman" w:cs="Times New Roman"/>
          <w:szCs w:val="24"/>
          <w:lang w:eastAsia="tr-TR"/>
        </w:rPr>
        <w:t>nce yapılan kontrolde aykırılığın giderilmiş olduğunun tespiti h</w:t>
      </w:r>
      <w:r w:rsidR="007C6162">
        <w:rPr>
          <w:rFonts w:eastAsia="Times New Roman" w:cs="Times New Roman"/>
          <w:szCs w:val="24"/>
          <w:lang w:eastAsia="tr-TR"/>
        </w:rPr>
        <w:t>â</w:t>
      </w:r>
      <w:r w:rsidRPr="008D1967">
        <w:rPr>
          <w:rFonts w:eastAsia="Times New Roman" w:cs="Times New Roman"/>
          <w:szCs w:val="24"/>
          <w:lang w:eastAsia="tr-TR"/>
        </w:rPr>
        <w:t xml:space="preserve">linde, tespit tarihinden itibaren on iş günü süre sonunda askıya alma işlemi sonlanır. Aksi durumda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 xml:space="preserve">üdürlüğü belge veya belgeleri iptal eder. İl </w:t>
      </w:r>
      <w:r w:rsidR="007C6162">
        <w:rPr>
          <w:rFonts w:eastAsia="Times New Roman" w:cs="Times New Roman"/>
          <w:szCs w:val="24"/>
          <w:lang w:eastAsia="tr-TR"/>
        </w:rPr>
        <w:t>M</w:t>
      </w:r>
      <w:r w:rsidRPr="008D1967">
        <w:rPr>
          <w:rFonts w:eastAsia="Times New Roman" w:cs="Times New Roman"/>
          <w:szCs w:val="24"/>
          <w:lang w:eastAsia="tr-TR"/>
        </w:rPr>
        <w:t>üdürlüğü yaptığı işlemle ilgili olarak neticeden ilgiliye yazılı olarak bilgi verir.</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(7) Bakanlık veya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 servis hizmetlerinin verilmesinde 17</w:t>
      </w:r>
      <w:r w:rsidR="007C6162">
        <w:rPr>
          <w:rFonts w:eastAsia="Times New Roman" w:cs="Times New Roman"/>
          <w:szCs w:val="24"/>
          <w:lang w:eastAsia="tr-TR"/>
        </w:rPr>
        <w:t>.</w:t>
      </w:r>
      <w:r w:rsidRPr="008D1967">
        <w:rPr>
          <w:rFonts w:eastAsia="Times New Roman" w:cs="Times New Roman"/>
          <w:szCs w:val="24"/>
          <w:lang w:eastAsia="tr-TR"/>
        </w:rPr>
        <w:t xml:space="preserve"> maddenin </w:t>
      </w:r>
      <w:r w:rsidR="007C6162">
        <w:rPr>
          <w:rFonts w:eastAsia="Times New Roman" w:cs="Times New Roman"/>
          <w:szCs w:val="24"/>
          <w:lang w:eastAsia="tr-TR"/>
        </w:rPr>
        <w:t>1, 2, 4, 7 ve 10.</w:t>
      </w:r>
      <w:r w:rsidRPr="008D1967">
        <w:rPr>
          <w:rFonts w:eastAsia="Times New Roman" w:cs="Times New Roman"/>
          <w:szCs w:val="24"/>
          <w:lang w:eastAsia="tr-TR"/>
        </w:rPr>
        <w:t xml:space="preserve"> fıkralarından herhangi birine aykırı bir durum tespit ederse, yetkili muayene servisi yazılı olarak uyarılır. Tekerrürü h</w:t>
      </w:r>
      <w:r w:rsidR="007C6162">
        <w:rPr>
          <w:rFonts w:eastAsia="Times New Roman" w:cs="Times New Roman"/>
          <w:szCs w:val="24"/>
          <w:lang w:eastAsia="tr-TR"/>
        </w:rPr>
        <w:t>â</w:t>
      </w:r>
      <w:r w:rsidRPr="008D1967">
        <w:rPr>
          <w:rFonts w:eastAsia="Times New Roman" w:cs="Times New Roman"/>
          <w:szCs w:val="24"/>
          <w:lang w:eastAsia="tr-TR"/>
        </w:rPr>
        <w:t xml:space="preserve">linde </w:t>
      </w:r>
      <w:r w:rsidR="007C6162">
        <w:rPr>
          <w:rFonts w:eastAsia="Times New Roman" w:cs="Times New Roman"/>
          <w:szCs w:val="24"/>
          <w:lang w:eastAsia="tr-TR"/>
        </w:rPr>
        <w:t>Y</w:t>
      </w:r>
      <w:r w:rsidRPr="008D1967">
        <w:rPr>
          <w:rFonts w:eastAsia="Times New Roman" w:cs="Times New Roman"/>
          <w:szCs w:val="24"/>
          <w:lang w:eastAsia="tr-TR"/>
        </w:rPr>
        <w:t xml:space="preserve">etki </w:t>
      </w:r>
      <w:r w:rsidR="007C6162">
        <w:rPr>
          <w:rFonts w:eastAsia="Times New Roman" w:cs="Times New Roman"/>
          <w:szCs w:val="24"/>
          <w:lang w:eastAsia="tr-TR"/>
        </w:rPr>
        <w:t>B</w:t>
      </w:r>
      <w:r w:rsidRPr="008D1967">
        <w:rPr>
          <w:rFonts w:eastAsia="Times New Roman" w:cs="Times New Roman"/>
          <w:szCs w:val="24"/>
          <w:lang w:eastAsia="tr-TR"/>
        </w:rPr>
        <w:t>elgeleri iptal edilir. Belgesi iptal edilenler, iptal tarihinden itibaren bir yıl süre ile belge talebinde bulunamaz. Bir yıl dolduktan sonra tekrar belge talebinde bulunanların müracaatları ilk müracaat olarak değerlendirilir. Belge iptalinin tekrarı h</w:t>
      </w:r>
      <w:r w:rsidR="007C6162">
        <w:rPr>
          <w:rFonts w:eastAsia="Times New Roman" w:cs="Times New Roman"/>
          <w:szCs w:val="24"/>
          <w:lang w:eastAsia="tr-TR"/>
        </w:rPr>
        <w:t>â</w:t>
      </w:r>
      <w:r w:rsidRPr="008D1967">
        <w:rPr>
          <w:rFonts w:eastAsia="Times New Roman" w:cs="Times New Roman"/>
          <w:szCs w:val="24"/>
          <w:lang w:eastAsia="tr-TR"/>
        </w:rPr>
        <w:t>linde üç yıl süreyle belge talebinde bulunulamaz.</w:t>
      </w:r>
    </w:p>
    <w:p w:rsidR="007C6162" w:rsidRDefault="007C6162" w:rsidP="00A64470">
      <w:pPr>
        <w:spacing w:after="0" w:line="240" w:lineRule="atLeast"/>
        <w:rPr>
          <w:rFonts w:eastAsia="Times New Roman" w:cs="Times New Roman"/>
          <w:szCs w:val="24"/>
          <w:lang w:eastAsia="tr-TR"/>
        </w:rPr>
      </w:pPr>
    </w:p>
    <w:p w:rsidR="00562516"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(8) 14</w:t>
      </w:r>
      <w:r w:rsidR="007C6162">
        <w:rPr>
          <w:rFonts w:eastAsia="Times New Roman" w:cs="Times New Roman"/>
          <w:szCs w:val="24"/>
          <w:lang w:eastAsia="tr-TR"/>
        </w:rPr>
        <w:t>.</w:t>
      </w:r>
      <w:r w:rsidRPr="008D1967">
        <w:rPr>
          <w:rFonts w:eastAsia="Times New Roman" w:cs="Times New Roman"/>
          <w:szCs w:val="24"/>
          <w:lang w:eastAsia="tr-TR"/>
        </w:rPr>
        <w:t xml:space="preserve"> maddede belirtilen bilgi, beyan veya belgelerde bir değişiklik olması h</w:t>
      </w:r>
      <w:r w:rsidR="007C6162">
        <w:rPr>
          <w:rFonts w:eastAsia="Times New Roman" w:cs="Times New Roman"/>
          <w:szCs w:val="24"/>
          <w:lang w:eastAsia="tr-TR"/>
        </w:rPr>
        <w:t>â</w:t>
      </w:r>
      <w:r w:rsidRPr="008D1967">
        <w:rPr>
          <w:rFonts w:eastAsia="Times New Roman" w:cs="Times New Roman"/>
          <w:szCs w:val="24"/>
          <w:lang w:eastAsia="tr-TR"/>
        </w:rPr>
        <w:t>linde yetkili muayene servisi, bu değişikliği on</w:t>
      </w:r>
      <w:r w:rsidR="007C6162">
        <w:rPr>
          <w:rFonts w:eastAsia="Times New Roman" w:cs="Times New Roman"/>
          <w:szCs w:val="24"/>
          <w:lang w:eastAsia="tr-TR"/>
        </w:rPr>
        <w:t xml:space="preserve"> </w:t>
      </w:r>
      <w:r w:rsidRPr="008D1967">
        <w:rPr>
          <w:rFonts w:eastAsia="Times New Roman" w:cs="Times New Roman"/>
          <w:szCs w:val="24"/>
          <w:lang w:eastAsia="tr-TR"/>
        </w:rPr>
        <w:t xml:space="preserve">beş gün içinde yazılı olarak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w:t>
      </w:r>
      <w:r w:rsidR="007C6162">
        <w:rPr>
          <w:rFonts w:eastAsia="Times New Roman" w:cs="Times New Roman"/>
          <w:szCs w:val="24"/>
          <w:lang w:eastAsia="tr-TR"/>
        </w:rPr>
        <w:t>’</w:t>
      </w:r>
      <w:r w:rsidRPr="008D1967">
        <w:rPr>
          <w:rFonts w:eastAsia="Times New Roman" w:cs="Times New Roman"/>
          <w:szCs w:val="24"/>
          <w:lang w:eastAsia="tr-TR"/>
        </w:rPr>
        <w:t>ne bildirir ve değişikliğe konu işlem için gereğini İl Müdürlüğü</w:t>
      </w:r>
      <w:r w:rsidR="007C6162">
        <w:rPr>
          <w:rFonts w:eastAsia="Times New Roman" w:cs="Times New Roman"/>
          <w:szCs w:val="24"/>
          <w:lang w:eastAsia="tr-TR"/>
        </w:rPr>
        <w:t>’</w:t>
      </w:r>
      <w:r w:rsidRPr="008D1967">
        <w:rPr>
          <w:rFonts w:eastAsia="Times New Roman" w:cs="Times New Roman"/>
          <w:szCs w:val="24"/>
          <w:lang w:eastAsia="tr-TR"/>
        </w:rPr>
        <w:t>nden talep eder. Bu Yönetmelik hükümleri çerçevesinde yapılacak değerlendirme neticesinde;</w:t>
      </w:r>
    </w:p>
    <w:p w:rsidR="00E85D08" w:rsidRPr="008D1967" w:rsidRDefault="00E85D08" w:rsidP="00E85D08">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a) Değişiklik, belge veya belgeler üzerinde yeni bir düzenleme gerektiriyor ise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 mevcut belge veya belgeleri iptal eder, yeni belge veya belgeleri düzenler. Bu durumda Bakanlığa bilgi verir.</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b) Değişiklik, bilgi mahiyetinde olup belge veya belgeler üzerinde yeni bir düzenleme gerektirmiyor ise </w:t>
      </w:r>
      <w:r w:rsidR="007C6162">
        <w:rPr>
          <w:rFonts w:eastAsia="Times New Roman" w:cs="Times New Roman"/>
          <w:szCs w:val="24"/>
          <w:lang w:eastAsia="tr-TR"/>
        </w:rPr>
        <w:t>İ</w:t>
      </w:r>
      <w:r w:rsidRPr="008D1967">
        <w:rPr>
          <w:rFonts w:eastAsia="Times New Roman" w:cs="Times New Roman"/>
          <w:szCs w:val="24"/>
          <w:lang w:eastAsia="tr-TR"/>
        </w:rPr>
        <w:t xml:space="preserve">l </w:t>
      </w:r>
      <w:r w:rsidR="007C6162">
        <w:rPr>
          <w:rFonts w:eastAsia="Times New Roman" w:cs="Times New Roman"/>
          <w:szCs w:val="24"/>
          <w:lang w:eastAsia="tr-TR"/>
        </w:rPr>
        <w:t>M</w:t>
      </w:r>
      <w:r w:rsidRPr="008D1967">
        <w:rPr>
          <w:rFonts w:eastAsia="Times New Roman" w:cs="Times New Roman"/>
          <w:szCs w:val="24"/>
          <w:lang w:eastAsia="tr-TR"/>
        </w:rPr>
        <w:t>üdürlüğü bu değişikliğe konu bilgi, beyan veya belgeleri ilgili yetkili muayene servisinin dosyasında muhafaza eder.</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 xml:space="preserve">c) İl </w:t>
      </w:r>
      <w:r w:rsidR="007C6162">
        <w:rPr>
          <w:rFonts w:eastAsia="Times New Roman" w:cs="Times New Roman"/>
          <w:szCs w:val="24"/>
          <w:lang w:eastAsia="tr-TR"/>
        </w:rPr>
        <w:t>M</w:t>
      </w:r>
      <w:r w:rsidRPr="008D1967">
        <w:rPr>
          <w:rFonts w:eastAsia="Times New Roman" w:cs="Times New Roman"/>
          <w:szCs w:val="24"/>
          <w:lang w:eastAsia="tr-TR"/>
        </w:rPr>
        <w:t>üdürlüğü, yaptığı işlem neticesini yazılı olarak ilgiliye bildirir.</w:t>
      </w:r>
    </w:p>
    <w:p w:rsidR="007C6162" w:rsidRDefault="007C6162"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(9) İl </w:t>
      </w:r>
      <w:r w:rsidR="007C6162">
        <w:rPr>
          <w:rFonts w:eastAsia="Times New Roman" w:cs="Times New Roman"/>
          <w:szCs w:val="24"/>
          <w:lang w:eastAsia="tr-TR"/>
        </w:rPr>
        <w:t>M</w:t>
      </w:r>
      <w:r w:rsidRPr="008D1967">
        <w:rPr>
          <w:rFonts w:eastAsia="Times New Roman" w:cs="Times New Roman"/>
          <w:szCs w:val="24"/>
          <w:lang w:eastAsia="tr-TR"/>
        </w:rPr>
        <w:t>üdürlüğü</w:t>
      </w:r>
      <w:r w:rsidR="007C6162">
        <w:rPr>
          <w:rFonts w:eastAsia="Times New Roman" w:cs="Times New Roman"/>
          <w:szCs w:val="24"/>
          <w:lang w:eastAsia="tr-TR"/>
        </w:rPr>
        <w:t>’</w:t>
      </w:r>
      <w:r w:rsidRPr="008D1967">
        <w:rPr>
          <w:rFonts w:eastAsia="Times New Roman" w:cs="Times New Roman"/>
          <w:szCs w:val="24"/>
          <w:lang w:eastAsia="tr-TR"/>
        </w:rPr>
        <w:t xml:space="preserve">ne herhangi bir bildirim yapmadan, servisin adresinden ayrıldığı veya teknik personelin servisten ayrıldığı tespit edilirse, </w:t>
      </w:r>
      <w:r w:rsidR="000404D9">
        <w:rPr>
          <w:rFonts w:eastAsia="Times New Roman" w:cs="Times New Roman"/>
          <w:szCs w:val="24"/>
          <w:lang w:eastAsia="tr-TR"/>
        </w:rPr>
        <w:t>Y</w:t>
      </w:r>
      <w:r w:rsidRPr="008D1967">
        <w:rPr>
          <w:rFonts w:eastAsia="Times New Roman" w:cs="Times New Roman"/>
          <w:szCs w:val="24"/>
          <w:lang w:eastAsia="tr-TR"/>
        </w:rPr>
        <w:t xml:space="preserve">etkili </w:t>
      </w:r>
      <w:r w:rsidR="000404D9">
        <w:rPr>
          <w:rFonts w:eastAsia="Times New Roman" w:cs="Times New Roman"/>
          <w:szCs w:val="24"/>
          <w:lang w:eastAsia="tr-TR"/>
        </w:rPr>
        <w:t>M</w:t>
      </w:r>
      <w:r w:rsidRPr="008D1967">
        <w:rPr>
          <w:rFonts w:eastAsia="Times New Roman" w:cs="Times New Roman"/>
          <w:szCs w:val="24"/>
          <w:lang w:eastAsia="tr-TR"/>
        </w:rPr>
        <w:t xml:space="preserve">uayene </w:t>
      </w:r>
      <w:r w:rsidR="000404D9">
        <w:rPr>
          <w:rFonts w:eastAsia="Times New Roman" w:cs="Times New Roman"/>
          <w:szCs w:val="24"/>
          <w:lang w:eastAsia="tr-TR"/>
        </w:rPr>
        <w:t>S</w:t>
      </w:r>
      <w:r w:rsidRPr="008D1967">
        <w:rPr>
          <w:rFonts w:eastAsia="Times New Roman" w:cs="Times New Roman"/>
          <w:szCs w:val="24"/>
          <w:lang w:eastAsia="tr-TR"/>
        </w:rPr>
        <w:t xml:space="preserve">ervis </w:t>
      </w:r>
      <w:r w:rsidR="000404D9">
        <w:rPr>
          <w:rFonts w:eastAsia="Times New Roman" w:cs="Times New Roman"/>
          <w:szCs w:val="24"/>
          <w:lang w:eastAsia="tr-TR"/>
        </w:rPr>
        <w:t>B</w:t>
      </w:r>
      <w:r w:rsidRPr="008D1967">
        <w:rPr>
          <w:rFonts w:eastAsia="Times New Roman" w:cs="Times New Roman"/>
          <w:szCs w:val="24"/>
          <w:lang w:eastAsia="tr-TR"/>
        </w:rPr>
        <w:t xml:space="preserve">elgesi ve/veya </w:t>
      </w:r>
      <w:r w:rsidR="000404D9">
        <w:rPr>
          <w:rFonts w:eastAsia="Times New Roman" w:cs="Times New Roman"/>
          <w:szCs w:val="24"/>
          <w:lang w:eastAsia="tr-TR"/>
        </w:rPr>
        <w:t>P</w:t>
      </w:r>
      <w:r w:rsidRPr="008D1967">
        <w:rPr>
          <w:rFonts w:eastAsia="Times New Roman" w:cs="Times New Roman"/>
          <w:szCs w:val="24"/>
          <w:lang w:eastAsia="tr-TR"/>
        </w:rPr>
        <w:t xml:space="preserve">ersonel </w:t>
      </w:r>
      <w:r w:rsidR="000404D9">
        <w:rPr>
          <w:rFonts w:eastAsia="Times New Roman" w:cs="Times New Roman"/>
          <w:szCs w:val="24"/>
          <w:lang w:eastAsia="tr-TR"/>
        </w:rPr>
        <w:t>Y</w:t>
      </w:r>
      <w:r w:rsidRPr="008D1967">
        <w:rPr>
          <w:rFonts w:eastAsia="Times New Roman" w:cs="Times New Roman"/>
          <w:szCs w:val="24"/>
          <w:lang w:eastAsia="tr-TR"/>
        </w:rPr>
        <w:t xml:space="preserve">etki </w:t>
      </w:r>
      <w:r w:rsidR="000404D9">
        <w:rPr>
          <w:rFonts w:eastAsia="Times New Roman" w:cs="Times New Roman"/>
          <w:szCs w:val="24"/>
          <w:lang w:eastAsia="tr-TR"/>
        </w:rPr>
        <w:t>B</w:t>
      </w:r>
      <w:r w:rsidRPr="008D1967">
        <w:rPr>
          <w:rFonts w:eastAsia="Times New Roman" w:cs="Times New Roman"/>
          <w:szCs w:val="24"/>
          <w:lang w:eastAsia="tr-TR"/>
        </w:rPr>
        <w:t>elgesi ilgililere tebligat yapılmaksızın iptal edilir.</w:t>
      </w:r>
    </w:p>
    <w:p w:rsidR="000404D9" w:rsidRDefault="000404D9" w:rsidP="00A64470">
      <w:pPr>
        <w:spacing w:after="0" w:line="240" w:lineRule="atLeast"/>
        <w:rPr>
          <w:rFonts w:eastAsia="Times New Roman" w:cs="Times New Roman"/>
          <w:szCs w:val="24"/>
          <w:lang w:eastAsia="tr-TR"/>
        </w:rPr>
      </w:pPr>
    </w:p>
    <w:p w:rsidR="00562516" w:rsidRPr="008D1967"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(10) Yetkili muayene servisi veya teknik personelin, </w:t>
      </w:r>
      <w:r w:rsidR="000404D9">
        <w:rPr>
          <w:rFonts w:eastAsia="Times New Roman" w:cs="Times New Roman"/>
          <w:szCs w:val="24"/>
          <w:lang w:eastAsia="tr-TR"/>
        </w:rPr>
        <w:t>Y</w:t>
      </w:r>
      <w:r w:rsidRPr="008D1967">
        <w:rPr>
          <w:rFonts w:eastAsia="Times New Roman" w:cs="Times New Roman"/>
          <w:szCs w:val="24"/>
          <w:lang w:eastAsia="tr-TR"/>
        </w:rPr>
        <w:t xml:space="preserve">etki </w:t>
      </w:r>
      <w:r w:rsidR="000404D9">
        <w:rPr>
          <w:rFonts w:eastAsia="Times New Roman" w:cs="Times New Roman"/>
          <w:szCs w:val="24"/>
          <w:lang w:eastAsia="tr-TR"/>
        </w:rPr>
        <w:t>B</w:t>
      </w:r>
      <w:r w:rsidRPr="008D1967">
        <w:rPr>
          <w:rFonts w:eastAsia="Times New Roman" w:cs="Times New Roman"/>
          <w:szCs w:val="24"/>
          <w:lang w:eastAsia="tr-TR"/>
        </w:rPr>
        <w:t>elgesi kapsamındaki işlemlerinde suç şüphesi bulunması h</w:t>
      </w:r>
      <w:r w:rsidR="000404D9">
        <w:rPr>
          <w:rFonts w:eastAsia="Times New Roman" w:cs="Times New Roman"/>
          <w:szCs w:val="24"/>
          <w:lang w:eastAsia="tr-TR"/>
        </w:rPr>
        <w:t>âlinde bu durum derhâ</w:t>
      </w:r>
      <w:r w:rsidRPr="008D1967">
        <w:rPr>
          <w:rFonts w:eastAsia="Times New Roman" w:cs="Times New Roman"/>
          <w:szCs w:val="24"/>
          <w:lang w:eastAsia="tr-TR"/>
        </w:rPr>
        <w:t>l adli makamlara bildirilir. Soruşturma/kovuşturma süresince belgeler askıya alınır. Soruşturma/kovuşturma sonucunda verilen kararın belge sahibi aleyhine kesinleşmesi h</w:t>
      </w:r>
      <w:r w:rsidR="000404D9">
        <w:rPr>
          <w:rFonts w:eastAsia="Times New Roman" w:cs="Times New Roman"/>
          <w:szCs w:val="24"/>
          <w:lang w:eastAsia="tr-TR"/>
        </w:rPr>
        <w:t>â</w:t>
      </w:r>
      <w:r w:rsidRPr="008D1967">
        <w:rPr>
          <w:rFonts w:eastAsia="Times New Roman" w:cs="Times New Roman"/>
          <w:szCs w:val="24"/>
          <w:lang w:eastAsia="tr-TR"/>
        </w:rPr>
        <w:t>linde belge iptal edilir. Bu sebeple belgesi iptal edilenler beş yıl süreyle belge talebinde bulunamaz. Kararın belge sahibi lehine sonuçlanması h</w:t>
      </w:r>
      <w:r w:rsidR="000404D9">
        <w:rPr>
          <w:rFonts w:eastAsia="Times New Roman" w:cs="Times New Roman"/>
          <w:szCs w:val="24"/>
          <w:lang w:eastAsia="tr-TR"/>
        </w:rPr>
        <w:t>â</w:t>
      </w:r>
      <w:r w:rsidRPr="008D1967">
        <w:rPr>
          <w:rFonts w:eastAsia="Times New Roman" w:cs="Times New Roman"/>
          <w:szCs w:val="24"/>
          <w:lang w:eastAsia="tr-TR"/>
        </w:rPr>
        <w:t xml:space="preserve">linde, kararın </w:t>
      </w:r>
      <w:r w:rsidR="000404D9">
        <w:rPr>
          <w:rFonts w:eastAsia="Times New Roman" w:cs="Times New Roman"/>
          <w:szCs w:val="24"/>
          <w:lang w:eastAsia="tr-TR"/>
        </w:rPr>
        <w:t>İ</w:t>
      </w:r>
      <w:r w:rsidRPr="008D1967">
        <w:rPr>
          <w:rFonts w:eastAsia="Times New Roman" w:cs="Times New Roman"/>
          <w:szCs w:val="24"/>
          <w:lang w:eastAsia="tr-TR"/>
        </w:rPr>
        <w:t xml:space="preserve">l </w:t>
      </w:r>
      <w:r w:rsidR="000404D9">
        <w:rPr>
          <w:rFonts w:eastAsia="Times New Roman" w:cs="Times New Roman"/>
          <w:szCs w:val="24"/>
          <w:lang w:eastAsia="tr-TR"/>
        </w:rPr>
        <w:t>M</w:t>
      </w:r>
      <w:r w:rsidRPr="008D1967">
        <w:rPr>
          <w:rFonts w:eastAsia="Times New Roman" w:cs="Times New Roman"/>
          <w:szCs w:val="24"/>
          <w:lang w:eastAsia="tr-TR"/>
        </w:rPr>
        <w:t>üdürlüğü</w:t>
      </w:r>
      <w:r w:rsidR="000404D9">
        <w:rPr>
          <w:rFonts w:eastAsia="Times New Roman" w:cs="Times New Roman"/>
          <w:szCs w:val="24"/>
          <w:lang w:eastAsia="tr-TR"/>
        </w:rPr>
        <w:t>’</w:t>
      </w:r>
      <w:r w:rsidRPr="008D1967">
        <w:rPr>
          <w:rFonts w:eastAsia="Times New Roman" w:cs="Times New Roman"/>
          <w:szCs w:val="24"/>
          <w:lang w:eastAsia="tr-TR"/>
        </w:rPr>
        <w:t>ne ulaşmasını müteakip askıya alma işlemi ortadan kaldırılır.</w:t>
      </w:r>
    </w:p>
    <w:p w:rsidR="000404D9" w:rsidRDefault="000404D9" w:rsidP="00A64470">
      <w:pPr>
        <w:spacing w:after="0" w:line="240" w:lineRule="atLeast"/>
        <w:rPr>
          <w:rFonts w:eastAsia="Times New Roman" w:cs="Times New Roman"/>
          <w:szCs w:val="24"/>
          <w:lang w:eastAsia="tr-TR"/>
        </w:rPr>
      </w:pPr>
    </w:p>
    <w:p w:rsidR="001B6B92"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(11) İl </w:t>
      </w:r>
      <w:r w:rsidR="000404D9">
        <w:rPr>
          <w:rFonts w:eastAsia="Times New Roman" w:cs="Times New Roman"/>
          <w:szCs w:val="24"/>
          <w:lang w:eastAsia="tr-TR"/>
        </w:rPr>
        <w:t>M</w:t>
      </w:r>
      <w:r w:rsidRPr="008D1967">
        <w:rPr>
          <w:rFonts w:eastAsia="Times New Roman" w:cs="Times New Roman"/>
          <w:szCs w:val="24"/>
          <w:lang w:eastAsia="tr-TR"/>
        </w:rPr>
        <w:t xml:space="preserve">üdürlüğü ibraz edilen bilgi ve belgelerde gerçeğe aykırılık tespit ederse adli makamlara suç duyurusunda bulunur. Düzenlenmiş </w:t>
      </w:r>
      <w:r w:rsidR="001B6B92">
        <w:rPr>
          <w:rFonts w:eastAsia="Times New Roman" w:cs="Times New Roman"/>
          <w:szCs w:val="24"/>
          <w:lang w:eastAsia="tr-TR"/>
        </w:rPr>
        <w:t>Y</w:t>
      </w:r>
      <w:r w:rsidRPr="008D1967">
        <w:rPr>
          <w:rFonts w:eastAsia="Times New Roman" w:cs="Times New Roman"/>
          <w:szCs w:val="24"/>
          <w:lang w:eastAsia="tr-TR"/>
        </w:rPr>
        <w:t xml:space="preserve">etkili </w:t>
      </w:r>
      <w:r w:rsidR="001B6B92">
        <w:rPr>
          <w:rFonts w:eastAsia="Times New Roman" w:cs="Times New Roman"/>
          <w:szCs w:val="24"/>
          <w:lang w:eastAsia="tr-TR"/>
        </w:rPr>
        <w:t>M</w:t>
      </w:r>
      <w:r w:rsidRPr="008D1967">
        <w:rPr>
          <w:rFonts w:eastAsia="Times New Roman" w:cs="Times New Roman"/>
          <w:szCs w:val="24"/>
          <w:lang w:eastAsia="tr-TR"/>
        </w:rPr>
        <w:t xml:space="preserve">uayene </w:t>
      </w:r>
      <w:r w:rsidR="001B6B92">
        <w:rPr>
          <w:rFonts w:eastAsia="Times New Roman" w:cs="Times New Roman"/>
          <w:szCs w:val="24"/>
          <w:lang w:eastAsia="tr-TR"/>
        </w:rPr>
        <w:t>S</w:t>
      </w:r>
      <w:r w:rsidRPr="008D1967">
        <w:rPr>
          <w:rFonts w:eastAsia="Times New Roman" w:cs="Times New Roman"/>
          <w:szCs w:val="24"/>
          <w:lang w:eastAsia="tr-TR"/>
        </w:rPr>
        <w:t xml:space="preserve">ervisi </w:t>
      </w:r>
      <w:r w:rsidR="001B6B92">
        <w:rPr>
          <w:rFonts w:eastAsia="Times New Roman" w:cs="Times New Roman"/>
          <w:szCs w:val="24"/>
          <w:lang w:eastAsia="tr-TR"/>
        </w:rPr>
        <w:t>B</w:t>
      </w:r>
      <w:r w:rsidRPr="008D1967">
        <w:rPr>
          <w:rFonts w:eastAsia="Times New Roman" w:cs="Times New Roman"/>
          <w:szCs w:val="24"/>
          <w:lang w:eastAsia="tr-TR"/>
        </w:rPr>
        <w:t xml:space="preserve">elgesi ve/veya </w:t>
      </w:r>
      <w:r w:rsidR="001B6B92">
        <w:rPr>
          <w:rFonts w:eastAsia="Times New Roman" w:cs="Times New Roman"/>
          <w:szCs w:val="24"/>
          <w:lang w:eastAsia="tr-TR"/>
        </w:rPr>
        <w:t>P</w:t>
      </w:r>
      <w:r w:rsidRPr="008D1967">
        <w:rPr>
          <w:rFonts w:eastAsia="Times New Roman" w:cs="Times New Roman"/>
          <w:szCs w:val="24"/>
          <w:lang w:eastAsia="tr-TR"/>
        </w:rPr>
        <w:t xml:space="preserve">ersonel </w:t>
      </w:r>
      <w:r w:rsidR="001B6B92">
        <w:rPr>
          <w:rFonts w:eastAsia="Times New Roman" w:cs="Times New Roman"/>
          <w:szCs w:val="24"/>
          <w:lang w:eastAsia="tr-TR"/>
        </w:rPr>
        <w:t>Y</w:t>
      </w:r>
      <w:r w:rsidRPr="008D1967">
        <w:rPr>
          <w:rFonts w:eastAsia="Times New Roman" w:cs="Times New Roman"/>
          <w:szCs w:val="24"/>
          <w:lang w:eastAsia="tr-TR"/>
        </w:rPr>
        <w:t xml:space="preserve">etki </w:t>
      </w:r>
      <w:r w:rsidR="001B6B92">
        <w:rPr>
          <w:rFonts w:eastAsia="Times New Roman" w:cs="Times New Roman"/>
          <w:szCs w:val="24"/>
          <w:lang w:eastAsia="tr-TR"/>
        </w:rPr>
        <w:t>B</w:t>
      </w:r>
      <w:r w:rsidRPr="008D1967">
        <w:rPr>
          <w:rFonts w:eastAsia="Times New Roman" w:cs="Times New Roman"/>
          <w:szCs w:val="24"/>
          <w:lang w:eastAsia="tr-TR"/>
        </w:rPr>
        <w:t>elgesi varsa iptal edilir.</w:t>
      </w:r>
    </w:p>
    <w:p w:rsidR="001B6B92" w:rsidRDefault="001B6B92" w:rsidP="00A64470">
      <w:pPr>
        <w:spacing w:after="0" w:line="240" w:lineRule="atLeast"/>
        <w:rPr>
          <w:rFonts w:eastAsia="Times New Roman" w:cs="Times New Roman"/>
          <w:szCs w:val="24"/>
          <w:lang w:eastAsia="tr-TR"/>
        </w:rPr>
      </w:pPr>
    </w:p>
    <w:p w:rsidR="00562516" w:rsidRDefault="00562516"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(12) Herhangi bir sebeple belgesi iptal edilenler, tekrar belge almak istemeleri durumunda ilk başvuru esaslarına tabidir.</w:t>
      </w:r>
    </w:p>
    <w:p w:rsidR="001B6B92" w:rsidRDefault="001B6B92" w:rsidP="00A64470">
      <w:pPr>
        <w:spacing w:after="0" w:line="240" w:lineRule="atLeast"/>
        <w:rPr>
          <w:rFonts w:eastAsia="Times New Roman" w:cs="Times New Roman"/>
          <w:szCs w:val="24"/>
          <w:lang w:eastAsia="tr-TR"/>
        </w:rPr>
      </w:pPr>
    </w:p>
    <w:p w:rsidR="001B6B92" w:rsidRPr="00A64470" w:rsidRDefault="001B6B92" w:rsidP="00A64470">
      <w:pPr>
        <w:spacing w:after="0"/>
        <w:rPr>
          <w:b/>
          <w:color w:val="FF0000"/>
        </w:rPr>
      </w:pPr>
      <w:r w:rsidRPr="00A64470">
        <w:rPr>
          <w:b/>
          <w:color w:val="FF0000"/>
        </w:rPr>
        <w:t>DÖRDÜNCÜ BÖLÜM: YETKİLİ MUAYENE SERVİSLERİNİN YÜKÜMLÜLÜKLERİ, BAKANLIĞIN VE İL MÜDÜRLÜĞÜ’NÜN SORUMLULUKLARI</w:t>
      </w:r>
    </w:p>
    <w:p w:rsidR="001B6B92" w:rsidRDefault="001B6B92" w:rsidP="00A64470">
      <w:pPr>
        <w:spacing w:after="0" w:line="240" w:lineRule="atLeast"/>
        <w:rPr>
          <w:rFonts w:eastAsia="Times New Roman" w:cs="Times New Roman"/>
          <w:szCs w:val="24"/>
          <w:lang w:eastAsia="tr-TR"/>
        </w:rPr>
      </w:pPr>
    </w:p>
    <w:p w:rsidR="001B6B92" w:rsidRPr="00450E5C" w:rsidRDefault="001B6B92" w:rsidP="00A64470">
      <w:pPr>
        <w:spacing w:after="0" w:line="240" w:lineRule="atLeast"/>
        <w:rPr>
          <w:b/>
        </w:rPr>
      </w:pPr>
      <w:r w:rsidRPr="00450E5C">
        <w:rPr>
          <w:b/>
        </w:rPr>
        <w:t>YETKİLİ MUAYENE SERVİSİNİN YÜKÜMLÜLÜKLERİ</w:t>
      </w:r>
    </w:p>
    <w:p w:rsidR="001B6B92" w:rsidRDefault="001B6B92" w:rsidP="00A64470">
      <w:pPr>
        <w:spacing w:after="0" w:line="240" w:lineRule="atLeast"/>
        <w:rPr>
          <w:rFonts w:eastAsia="Times New Roman" w:cs="Times New Roman"/>
          <w:szCs w:val="24"/>
          <w:lang w:eastAsia="tr-TR"/>
        </w:rPr>
      </w:pPr>
    </w:p>
    <w:p w:rsidR="00AB2601" w:rsidRPr="008D1967" w:rsidRDefault="001B6B92" w:rsidP="00A64470">
      <w:pPr>
        <w:spacing w:after="0" w:line="240" w:lineRule="atLeast"/>
        <w:rPr>
          <w:rFonts w:eastAsia="Times New Roman" w:cs="Times New Roman"/>
          <w:szCs w:val="24"/>
          <w:lang w:eastAsia="tr-TR"/>
        </w:rPr>
      </w:pPr>
      <w:r w:rsidRPr="00A234C8">
        <w:rPr>
          <w:rFonts w:eastAsia="Times New Roman" w:cs="Times New Roman"/>
          <w:b/>
          <w:szCs w:val="24"/>
          <w:lang w:eastAsia="tr-TR"/>
        </w:rPr>
        <w:t>Madde 17 -</w:t>
      </w:r>
      <w:r>
        <w:rPr>
          <w:rFonts w:eastAsia="Times New Roman" w:cs="Times New Roman"/>
          <w:szCs w:val="24"/>
          <w:lang w:eastAsia="tr-TR"/>
        </w:rPr>
        <w:t xml:space="preserve"> </w:t>
      </w:r>
      <w:r w:rsidR="00AB2601" w:rsidRPr="008D1967">
        <w:rPr>
          <w:rFonts w:eastAsia="Times New Roman" w:cs="Times New Roman"/>
          <w:szCs w:val="24"/>
          <w:lang w:eastAsia="tr-TR"/>
        </w:rPr>
        <w:t>Yetkili muayene servisleri, yetkili oldukları tartı aletlerine ilişkin yapılan müracaatları yıl içerisinde sonuçlandırmak zorundadır. Yetkili muayene servisleri almış olduğu başvuruları kendisi gerçekleştirmelidir. Alınan müracaatların bir bölümü veya tamamı başka bir yetkili muayene servisine devredilemez.</w:t>
      </w:r>
    </w:p>
    <w:p w:rsidR="00AB2601" w:rsidRDefault="00AB2601"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Yetkili muayene servislerinin kullanacağı damgaların yaptırılması, güvenliği ve izlenebilirliğinden servisler sorumludur. Yetkili muayene servisleri, muayene ettikleri tartı aletlerinde kendilerine ait olmayan damga kullanamaz.</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Yetkili muayene servisleri, muayenesini yapmış olduğu tartı aletleri ile ilgili tüm işlemlere dair bilgi ve belgeleri en az beş yıl muhafaza eder.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(4) Yetkili muayene servisleri, tartı aletlerinin muayeneleri ile ilgili hizmetleri mevzuatta öngörülen şekilde verir.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(5) Yetkili muayene servisleri, denetim için gelen görevliye, denetim işlemlerini yapabilmesi için gerekli her türlü yardımı yapmakla yükümlüdür.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(6) Yetkili muayene servisleri, muayene hizmeti sunacağı tartı aleti üreticisi ile ticari bağı olmayan üçüncü bir taraf niteliğinde olmak zorundadır. Periyodik veya stok muayenesini yaptıkları tartı aletinin tasarımı, imalatı, bir araya getirilmesi, uygunluk değerlendirmesi, tamir veya bakımında yer almaması gerekmektedir.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(7) Yetkili muayene servisi, yetki aldığı ilden veya o ile sınır illerden gelen muayene başvurularını almak zorundadır. Bu iller dışındaki illerden gelen başvuruların alınması, yetkili muayene servisinin kendi sorumluluğundadır. Başvurusu alınan muayene gerçekleştirilmek zorundadır.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(8) Yetkili muayene servisleri, kendisinin, idarecilerinin ve muayeneyi yapacak personelinin tarafsızlığını sağlamak yükümlülüğündedir.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(9) Yetkili </w:t>
      </w:r>
      <w:r w:rsidR="00B47CBC">
        <w:rPr>
          <w:rFonts w:eastAsia="Times New Roman" w:cs="Times New Roman"/>
          <w:szCs w:val="24"/>
          <w:lang w:eastAsia="tr-TR"/>
        </w:rPr>
        <w:t>M</w:t>
      </w:r>
      <w:r w:rsidRPr="008D1967">
        <w:rPr>
          <w:rFonts w:eastAsia="Times New Roman" w:cs="Times New Roman"/>
          <w:szCs w:val="24"/>
          <w:lang w:eastAsia="tr-TR"/>
        </w:rPr>
        <w:t xml:space="preserve">uayene </w:t>
      </w:r>
      <w:r w:rsidR="00B47CBC">
        <w:rPr>
          <w:rFonts w:eastAsia="Times New Roman" w:cs="Times New Roman"/>
          <w:szCs w:val="24"/>
          <w:lang w:eastAsia="tr-TR"/>
        </w:rPr>
        <w:t>S</w:t>
      </w:r>
      <w:r w:rsidRPr="008D1967">
        <w:rPr>
          <w:rFonts w:eastAsia="Times New Roman" w:cs="Times New Roman"/>
          <w:szCs w:val="24"/>
          <w:lang w:eastAsia="tr-TR"/>
        </w:rPr>
        <w:t xml:space="preserve">ervis </w:t>
      </w:r>
      <w:r w:rsidR="00B47CBC">
        <w:rPr>
          <w:rFonts w:eastAsia="Times New Roman" w:cs="Times New Roman"/>
          <w:szCs w:val="24"/>
          <w:lang w:eastAsia="tr-TR"/>
        </w:rPr>
        <w:t>B</w:t>
      </w:r>
      <w:r w:rsidRPr="008D1967">
        <w:rPr>
          <w:rFonts w:eastAsia="Times New Roman" w:cs="Times New Roman"/>
          <w:szCs w:val="24"/>
          <w:lang w:eastAsia="tr-TR"/>
        </w:rPr>
        <w:t xml:space="preserve">elgesi ve </w:t>
      </w:r>
      <w:r w:rsidR="00B47CBC">
        <w:rPr>
          <w:rFonts w:eastAsia="Times New Roman" w:cs="Times New Roman"/>
          <w:szCs w:val="24"/>
          <w:lang w:eastAsia="tr-TR"/>
        </w:rPr>
        <w:t>P</w:t>
      </w:r>
      <w:r w:rsidRPr="008D1967">
        <w:rPr>
          <w:rFonts w:eastAsia="Times New Roman" w:cs="Times New Roman"/>
          <w:szCs w:val="24"/>
          <w:lang w:eastAsia="tr-TR"/>
        </w:rPr>
        <w:t xml:space="preserve">ersonel </w:t>
      </w:r>
      <w:r w:rsidR="00B47CBC">
        <w:rPr>
          <w:rFonts w:eastAsia="Times New Roman" w:cs="Times New Roman"/>
          <w:szCs w:val="24"/>
          <w:lang w:eastAsia="tr-TR"/>
        </w:rPr>
        <w:t>Y</w:t>
      </w:r>
      <w:r w:rsidRPr="008D1967">
        <w:rPr>
          <w:rFonts w:eastAsia="Times New Roman" w:cs="Times New Roman"/>
          <w:szCs w:val="24"/>
          <w:lang w:eastAsia="tr-TR"/>
        </w:rPr>
        <w:t xml:space="preserve">etki </w:t>
      </w:r>
      <w:r w:rsidR="00B47CBC">
        <w:rPr>
          <w:rFonts w:eastAsia="Times New Roman" w:cs="Times New Roman"/>
          <w:szCs w:val="24"/>
          <w:lang w:eastAsia="tr-TR"/>
        </w:rPr>
        <w:t>B</w:t>
      </w:r>
      <w:r w:rsidRPr="008D1967">
        <w:rPr>
          <w:rFonts w:eastAsia="Times New Roman" w:cs="Times New Roman"/>
          <w:szCs w:val="24"/>
          <w:lang w:eastAsia="tr-TR"/>
        </w:rPr>
        <w:t>elge/</w:t>
      </w:r>
      <w:r w:rsidR="00B47CBC">
        <w:rPr>
          <w:rFonts w:eastAsia="Times New Roman" w:cs="Times New Roman"/>
          <w:szCs w:val="24"/>
          <w:lang w:eastAsia="tr-TR"/>
        </w:rPr>
        <w:t>B</w:t>
      </w:r>
      <w:r w:rsidRPr="008D1967">
        <w:rPr>
          <w:rFonts w:eastAsia="Times New Roman" w:cs="Times New Roman"/>
          <w:szCs w:val="24"/>
          <w:lang w:eastAsia="tr-TR"/>
        </w:rPr>
        <w:t>elgeleri güncellenmiş olarak servis içerisinde görülebilecek bir yere yerleştirilir.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(10) Teknik personel, </w:t>
      </w:r>
      <w:r w:rsidR="006C170F">
        <w:rPr>
          <w:rFonts w:eastAsia="Times New Roman" w:cs="Times New Roman"/>
          <w:szCs w:val="24"/>
          <w:lang w:eastAsia="tr-TR"/>
        </w:rPr>
        <w:t>Y</w:t>
      </w:r>
      <w:r w:rsidRPr="008D1967">
        <w:rPr>
          <w:rFonts w:eastAsia="Times New Roman" w:cs="Times New Roman"/>
          <w:szCs w:val="24"/>
          <w:lang w:eastAsia="tr-TR"/>
        </w:rPr>
        <w:t xml:space="preserve">etkili </w:t>
      </w:r>
      <w:r w:rsidR="006C170F">
        <w:rPr>
          <w:rFonts w:eastAsia="Times New Roman" w:cs="Times New Roman"/>
          <w:szCs w:val="24"/>
          <w:lang w:eastAsia="tr-TR"/>
        </w:rPr>
        <w:t>M</w:t>
      </w:r>
      <w:r w:rsidRPr="008D1967">
        <w:rPr>
          <w:rFonts w:eastAsia="Times New Roman" w:cs="Times New Roman"/>
          <w:szCs w:val="24"/>
          <w:lang w:eastAsia="tr-TR"/>
        </w:rPr>
        <w:t xml:space="preserve">uayene </w:t>
      </w:r>
      <w:r w:rsidR="006C170F">
        <w:rPr>
          <w:rFonts w:eastAsia="Times New Roman" w:cs="Times New Roman"/>
          <w:szCs w:val="24"/>
          <w:lang w:eastAsia="tr-TR"/>
        </w:rPr>
        <w:t>S</w:t>
      </w:r>
      <w:r w:rsidRPr="008D1967">
        <w:rPr>
          <w:rFonts w:eastAsia="Times New Roman" w:cs="Times New Roman"/>
          <w:szCs w:val="24"/>
          <w:lang w:eastAsia="tr-TR"/>
        </w:rPr>
        <w:t xml:space="preserve">ervis </w:t>
      </w:r>
      <w:r w:rsidR="006C170F">
        <w:rPr>
          <w:rFonts w:eastAsia="Times New Roman" w:cs="Times New Roman"/>
          <w:szCs w:val="24"/>
          <w:lang w:eastAsia="tr-TR"/>
        </w:rPr>
        <w:t>B</w:t>
      </w:r>
      <w:r w:rsidRPr="008D1967">
        <w:rPr>
          <w:rFonts w:eastAsia="Times New Roman" w:cs="Times New Roman"/>
          <w:szCs w:val="24"/>
          <w:lang w:eastAsia="tr-TR"/>
        </w:rPr>
        <w:t xml:space="preserve">elgesi ve </w:t>
      </w:r>
      <w:r w:rsidR="006C170F">
        <w:rPr>
          <w:rFonts w:eastAsia="Times New Roman" w:cs="Times New Roman"/>
          <w:szCs w:val="24"/>
          <w:lang w:eastAsia="tr-TR"/>
        </w:rPr>
        <w:t>P</w:t>
      </w:r>
      <w:r w:rsidRPr="008D1967">
        <w:rPr>
          <w:rFonts w:eastAsia="Times New Roman" w:cs="Times New Roman"/>
          <w:szCs w:val="24"/>
          <w:lang w:eastAsia="tr-TR"/>
        </w:rPr>
        <w:t xml:space="preserve">ersonel </w:t>
      </w:r>
      <w:r w:rsidR="006C170F">
        <w:rPr>
          <w:rFonts w:eastAsia="Times New Roman" w:cs="Times New Roman"/>
          <w:szCs w:val="24"/>
          <w:lang w:eastAsia="tr-TR"/>
        </w:rPr>
        <w:t>Y</w:t>
      </w:r>
      <w:r w:rsidRPr="008D1967">
        <w:rPr>
          <w:rFonts w:eastAsia="Times New Roman" w:cs="Times New Roman"/>
          <w:szCs w:val="24"/>
          <w:lang w:eastAsia="tr-TR"/>
        </w:rPr>
        <w:t xml:space="preserve">etki </w:t>
      </w:r>
      <w:r w:rsidR="006C170F">
        <w:rPr>
          <w:rFonts w:eastAsia="Times New Roman" w:cs="Times New Roman"/>
          <w:szCs w:val="24"/>
          <w:lang w:eastAsia="tr-TR"/>
        </w:rPr>
        <w:t>B</w:t>
      </w:r>
      <w:r w:rsidRPr="008D1967">
        <w:rPr>
          <w:rFonts w:eastAsia="Times New Roman" w:cs="Times New Roman"/>
          <w:szCs w:val="24"/>
          <w:lang w:eastAsia="tr-TR"/>
        </w:rPr>
        <w:t>elgesi için verilen yetkiler dışında muayene ve damga yapamaz.</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(11) Muayene hizmeti verecek personel, teknik düzenlemenin ilgili temel gerekleri ve hükümleri hakkında yeterli bilgiye, kayıt ve raporları hazırlama kabiliyetine sahip olmak zorundadır.</w:t>
      </w:r>
    </w:p>
    <w:p w:rsidR="00B47CBC" w:rsidRDefault="00B47CBC" w:rsidP="00A64470">
      <w:pPr>
        <w:spacing w:after="0" w:line="240" w:lineRule="atLeast"/>
        <w:rPr>
          <w:rFonts w:eastAsia="Times New Roman" w:cs="Times New Roman"/>
          <w:b/>
          <w:bCs/>
          <w:szCs w:val="24"/>
          <w:lang w:eastAsia="tr-TR"/>
        </w:rPr>
      </w:pPr>
    </w:p>
    <w:p w:rsidR="00AB2601" w:rsidRPr="008D1967" w:rsidRDefault="00AB2601"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B</w:t>
      </w:r>
      <w:r w:rsidR="00B47CBC">
        <w:rPr>
          <w:rFonts w:eastAsia="Times New Roman" w:cs="Times New Roman"/>
          <w:b/>
          <w:bCs/>
          <w:szCs w:val="24"/>
          <w:lang w:eastAsia="tr-TR"/>
        </w:rPr>
        <w:t>AKANLIĞIN VE İL MÜDÜRLÜĞÜ’NÜN SORUMLULUKLARI</w:t>
      </w:r>
    </w:p>
    <w:p w:rsidR="00B47CBC" w:rsidRDefault="00B47CBC" w:rsidP="00A64470">
      <w:pPr>
        <w:spacing w:after="0" w:line="240" w:lineRule="atLeast"/>
        <w:rPr>
          <w:rFonts w:eastAsia="Times New Roman" w:cs="Times New Roman"/>
          <w:b/>
          <w:bCs/>
          <w:szCs w:val="24"/>
          <w:lang w:eastAsia="tr-TR"/>
        </w:rPr>
      </w:pPr>
    </w:p>
    <w:p w:rsidR="00AB2601" w:rsidRPr="008D1967" w:rsidRDefault="00AB2601"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47CBC">
        <w:rPr>
          <w:rFonts w:eastAsia="Times New Roman" w:cs="Times New Roman"/>
          <w:b/>
          <w:bCs/>
          <w:szCs w:val="24"/>
          <w:lang w:eastAsia="tr-TR"/>
        </w:rPr>
        <w:t>adde</w:t>
      </w:r>
      <w:r w:rsidRPr="008D1967">
        <w:rPr>
          <w:rFonts w:eastAsia="Times New Roman" w:cs="Times New Roman"/>
          <w:b/>
          <w:bCs/>
          <w:szCs w:val="24"/>
          <w:lang w:eastAsia="tr-TR"/>
        </w:rPr>
        <w:t xml:space="preserve"> 18 </w:t>
      </w:r>
      <w:r w:rsidR="00B47CBC">
        <w:rPr>
          <w:rFonts w:eastAsia="Times New Roman" w:cs="Times New Roman"/>
          <w:b/>
          <w:bCs/>
          <w:szCs w:val="24"/>
          <w:lang w:eastAsia="tr-TR"/>
        </w:rPr>
        <w:t>-</w:t>
      </w:r>
      <w:r w:rsidRPr="008D1967">
        <w:rPr>
          <w:rFonts w:eastAsia="Times New Roman" w:cs="Times New Roman"/>
          <w:szCs w:val="24"/>
          <w:lang w:eastAsia="tr-TR"/>
        </w:rPr>
        <w:t xml:space="preserve"> İl </w:t>
      </w:r>
      <w:r w:rsidR="00B47CBC">
        <w:rPr>
          <w:rFonts w:eastAsia="Times New Roman" w:cs="Times New Roman"/>
          <w:szCs w:val="24"/>
          <w:lang w:eastAsia="tr-TR"/>
        </w:rPr>
        <w:t>M</w:t>
      </w:r>
      <w:r w:rsidRPr="008D1967">
        <w:rPr>
          <w:rFonts w:eastAsia="Times New Roman" w:cs="Times New Roman"/>
          <w:szCs w:val="24"/>
          <w:lang w:eastAsia="tr-TR"/>
        </w:rPr>
        <w:t xml:space="preserve">üdürlüğü belgelendirdiği servisler ve teknik personel ile ilgili düzenlenen </w:t>
      </w:r>
      <w:r w:rsidR="00B47CBC">
        <w:rPr>
          <w:rFonts w:eastAsia="Times New Roman" w:cs="Times New Roman"/>
          <w:szCs w:val="24"/>
          <w:lang w:eastAsia="tr-TR"/>
        </w:rPr>
        <w:t>Y</w:t>
      </w:r>
      <w:r w:rsidRPr="008D1967">
        <w:rPr>
          <w:rFonts w:eastAsia="Times New Roman" w:cs="Times New Roman"/>
          <w:szCs w:val="24"/>
          <w:lang w:eastAsia="tr-TR"/>
        </w:rPr>
        <w:t xml:space="preserve">etkili </w:t>
      </w:r>
      <w:r w:rsidR="00B47CBC">
        <w:rPr>
          <w:rFonts w:eastAsia="Times New Roman" w:cs="Times New Roman"/>
          <w:szCs w:val="24"/>
          <w:lang w:eastAsia="tr-TR"/>
        </w:rPr>
        <w:t>M</w:t>
      </w:r>
      <w:r w:rsidRPr="008D1967">
        <w:rPr>
          <w:rFonts w:eastAsia="Times New Roman" w:cs="Times New Roman"/>
          <w:szCs w:val="24"/>
          <w:lang w:eastAsia="tr-TR"/>
        </w:rPr>
        <w:t xml:space="preserve">uayene </w:t>
      </w:r>
      <w:r w:rsidR="00B47CBC">
        <w:rPr>
          <w:rFonts w:eastAsia="Times New Roman" w:cs="Times New Roman"/>
          <w:szCs w:val="24"/>
          <w:lang w:eastAsia="tr-TR"/>
        </w:rPr>
        <w:t>S</w:t>
      </w:r>
      <w:r w:rsidRPr="008D1967">
        <w:rPr>
          <w:rFonts w:eastAsia="Times New Roman" w:cs="Times New Roman"/>
          <w:szCs w:val="24"/>
          <w:lang w:eastAsia="tr-TR"/>
        </w:rPr>
        <w:t xml:space="preserve">ervis </w:t>
      </w:r>
      <w:r w:rsidR="00B47CBC">
        <w:rPr>
          <w:rFonts w:eastAsia="Times New Roman" w:cs="Times New Roman"/>
          <w:szCs w:val="24"/>
          <w:lang w:eastAsia="tr-TR"/>
        </w:rPr>
        <w:t>B</w:t>
      </w:r>
      <w:r w:rsidRPr="008D1967">
        <w:rPr>
          <w:rFonts w:eastAsia="Times New Roman" w:cs="Times New Roman"/>
          <w:szCs w:val="24"/>
          <w:lang w:eastAsia="tr-TR"/>
        </w:rPr>
        <w:t xml:space="preserve">elgesi ve </w:t>
      </w:r>
      <w:r w:rsidR="00B47CBC">
        <w:rPr>
          <w:rFonts w:eastAsia="Times New Roman" w:cs="Times New Roman"/>
          <w:szCs w:val="24"/>
          <w:lang w:eastAsia="tr-TR"/>
        </w:rPr>
        <w:t>P</w:t>
      </w:r>
      <w:r w:rsidRPr="008D1967">
        <w:rPr>
          <w:rFonts w:eastAsia="Times New Roman" w:cs="Times New Roman"/>
          <w:szCs w:val="24"/>
          <w:lang w:eastAsia="tr-TR"/>
        </w:rPr>
        <w:t xml:space="preserve">ersonel </w:t>
      </w:r>
      <w:r w:rsidR="00B47CBC">
        <w:rPr>
          <w:rFonts w:eastAsia="Times New Roman" w:cs="Times New Roman"/>
          <w:szCs w:val="24"/>
          <w:lang w:eastAsia="tr-TR"/>
        </w:rPr>
        <w:t>Y</w:t>
      </w:r>
      <w:r w:rsidRPr="008D1967">
        <w:rPr>
          <w:rFonts w:eastAsia="Times New Roman" w:cs="Times New Roman"/>
          <w:szCs w:val="24"/>
          <w:lang w:eastAsia="tr-TR"/>
        </w:rPr>
        <w:t xml:space="preserve">etki </w:t>
      </w:r>
      <w:r w:rsidR="00B47CBC">
        <w:rPr>
          <w:rFonts w:eastAsia="Times New Roman" w:cs="Times New Roman"/>
          <w:szCs w:val="24"/>
          <w:lang w:eastAsia="tr-TR"/>
        </w:rPr>
        <w:t>B</w:t>
      </w:r>
      <w:r w:rsidRPr="008D1967">
        <w:rPr>
          <w:rFonts w:eastAsia="Times New Roman" w:cs="Times New Roman"/>
          <w:szCs w:val="24"/>
          <w:lang w:eastAsia="tr-TR"/>
        </w:rPr>
        <w:t>elgesi</w:t>
      </w:r>
      <w:r w:rsidR="00B47CBC">
        <w:rPr>
          <w:rFonts w:eastAsia="Times New Roman" w:cs="Times New Roman"/>
          <w:szCs w:val="24"/>
          <w:lang w:eastAsia="tr-TR"/>
        </w:rPr>
        <w:t>’</w:t>
      </w:r>
      <w:r w:rsidRPr="008D1967">
        <w:rPr>
          <w:rFonts w:eastAsia="Times New Roman" w:cs="Times New Roman"/>
          <w:szCs w:val="24"/>
          <w:lang w:eastAsia="tr-TR"/>
        </w:rPr>
        <w:t>nin birer sureti ile başvuru dosyasını muhafaza eder.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(2) İl </w:t>
      </w:r>
      <w:r w:rsidR="00B47CBC">
        <w:rPr>
          <w:rFonts w:eastAsia="Times New Roman" w:cs="Times New Roman"/>
          <w:szCs w:val="24"/>
          <w:lang w:eastAsia="tr-TR"/>
        </w:rPr>
        <w:t>M</w:t>
      </w:r>
      <w:r w:rsidRPr="008D1967">
        <w:rPr>
          <w:rFonts w:eastAsia="Times New Roman" w:cs="Times New Roman"/>
          <w:szCs w:val="24"/>
          <w:lang w:eastAsia="tr-TR"/>
        </w:rPr>
        <w:t>üdürlüğü, düzenlediği belgelerin birer kopyasını ve 16</w:t>
      </w:r>
      <w:r w:rsidR="00B47CBC">
        <w:rPr>
          <w:rFonts w:eastAsia="Times New Roman" w:cs="Times New Roman"/>
          <w:szCs w:val="24"/>
          <w:lang w:eastAsia="tr-TR"/>
        </w:rPr>
        <w:t>.</w:t>
      </w:r>
      <w:r w:rsidRPr="008D1967">
        <w:rPr>
          <w:rFonts w:eastAsia="Times New Roman" w:cs="Times New Roman"/>
          <w:szCs w:val="24"/>
          <w:lang w:eastAsia="tr-TR"/>
        </w:rPr>
        <w:t> maddede belirtilen işlemlerle ilgili bilgileri</w:t>
      </w:r>
      <w:r w:rsidR="00B47CBC">
        <w:rPr>
          <w:rFonts w:eastAsia="Times New Roman" w:cs="Times New Roman"/>
          <w:szCs w:val="24"/>
          <w:lang w:eastAsia="tr-TR"/>
        </w:rPr>
        <w:t xml:space="preserve"> </w:t>
      </w:r>
      <w:r w:rsidRPr="008D1967">
        <w:rPr>
          <w:rFonts w:eastAsia="Times New Roman" w:cs="Times New Roman"/>
          <w:szCs w:val="24"/>
          <w:lang w:eastAsia="tr-TR"/>
        </w:rPr>
        <w:t>on</w:t>
      </w:r>
      <w:r w:rsidR="00B47CBC">
        <w:rPr>
          <w:rFonts w:eastAsia="Times New Roman" w:cs="Times New Roman"/>
          <w:szCs w:val="24"/>
          <w:lang w:eastAsia="tr-TR"/>
        </w:rPr>
        <w:t xml:space="preserve"> </w:t>
      </w:r>
      <w:r w:rsidRPr="008D1967">
        <w:rPr>
          <w:rFonts w:eastAsia="Times New Roman" w:cs="Times New Roman"/>
          <w:szCs w:val="24"/>
          <w:lang w:eastAsia="tr-TR"/>
        </w:rPr>
        <w:t>beş iş günü içerisinde Bakanlığa gönderir.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(3) Bakanlık veya </w:t>
      </w:r>
      <w:r w:rsidR="00B47CBC">
        <w:rPr>
          <w:rFonts w:eastAsia="Times New Roman" w:cs="Times New Roman"/>
          <w:szCs w:val="24"/>
          <w:lang w:eastAsia="tr-TR"/>
        </w:rPr>
        <w:t>İ</w:t>
      </w:r>
      <w:r w:rsidRPr="008D1967">
        <w:rPr>
          <w:rFonts w:eastAsia="Times New Roman" w:cs="Times New Roman"/>
          <w:szCs w:val="24"/>
          <w:lang w:eastAsia="tr-TR"/>
        </w:rPr>
        <w:t xml:space="preserve">l </w:t>
      </w:r>
      <w:r w:rsidR="00B47CBC">
        <w:rPr>
          <w:rFonts w:eastAsia="Times New Roman" w:cs="Times New Roman"/>
          <w:szCs w:val="24"/>
          <w:lang w:eastAsia="tr-TR"/>
        </w:rPr>
        <w:t>M</w:t>
      </w:r>
      <w:r w:rsidRPr="008D1967">
        <w:rPr>
          <w:rFonts w:eastAsia="Times New Roman" w:cs="Times New Roman"/>
          <w:szCs w:val="24"/>
          <w:lang w:eastAsia="tr-TR"/>
        </w:rPr>
        <w:t xml:space="preserve">üdürlüğü, muayene hizmetlerinin yürütülmesinde bu Yönetmelik gerekliliklerinin sağlanması için servislerin denetimini yapar. İl </w:t>
      </w:r>
      <w:r w:rsidR="00B47CBC">
        <w:rPr>
          <w:rFonts w:eastAsia="Times New Roman" w:cs="Times New Roman"/>
          <w:szCs w:val="24"/>
          <w:lang w:eastAsia="tr-TR"/>
        </w:rPr>
        <w:t>M</w:t>
      </w:r>
      <w:r w:rsidRPr="008D1967">
        <w:rPr>
          <w:rFonts w:eastAsia="Times New Roman" w:cs="Times New Roman"/>
          <w:szCs w:val="24"/>
          <w:lang w:eastAsia="tr-TR"/>
        </w:rPr>
        <w:t>üdürlüğü yaptığı bu denetim sonuçlarını Bakanlığa bildirir.</w:t>
      </w:r>
    </w:p>
    <w:p w:rsidR="00B47CBC" w:rsidRDefault="00B47CBC"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(4) İl sınırları içerisinde yetkili muayene servisi olmaması veya başka bir ildeki yetkili muayene servisi başvuruyu kabul etmemesi durumunda muayene </w:t>
      </w:r>
      <w:r w:rsidR="00EF3C65">
        <w:rPr>
          <w:rFonts w:eastAsia="Times New Roman" w:cs="Times New Roman"/>
          <w:szCs w:val="24"/>
          <w:lang w:eastAsia="tr-TR"/>
        </w:rPr>
        <w:t>İ</w:t>
      </w:r>
      <w:r w:rsidRPr="008D1967">
        <w:rPr>
          <w:rFonts w:eastAsia="Times New Roman" w:cs="Times New Roman"/>
          <w:szCs w:val="24"/>
          <w:lang w:eastAsia="tr-TR"/>
        </w:rPr>
        <w:t xml:space="preserve">l </w:t>
      </w:r>
      <w:r w:rsidR="00EF3C65">
        <w:rPr>
          <w:rFonts w:eastAsia="Times New Roman" w:cs="Times New Roman"/>
          <w:szCs w:val="24"/>
          <w:lang w:eastAsia="tr-TR"/>
        </w:rPr>
        <w:t>M</w:t>
      </w:r>
      <w:r w:rsidRPr="008D1967">
        <w:rPr>
          <w:rFonts w:eastAsia="Times New Roman" w:cs="Times New Roman"/>
          <w:szCs w:val="24"/>
          <w:lang w:eastAsia="tr-TR"/>
        </w:rPr>
        <w:t>üdürlüğü tarafından yapılır.</w:t>
      </w:r>
    </w:p>
    <w:p w:rsidR="00091CCF" w:rsidRDefault="00091CCF" w:rsidP="00A64470">
      <w:pPr>
        <w:spacing w:after="0" w:line="240" w:lineRule="atLeast"/>
        <w:rPr>
          <w:rFonts w:eastAsia="Times New Roman" w:cs="Times New Roman"/>
          <w:szCs w:val="24"/>
          <w:lang w:eastAsia="tr-TR"/>
        </w:rPr>
      </w:pPr>
    </w:p>
    <w:p w:rsidR="00AB2601" w:rsidRPr="008D1967" w:rsidRDefault="00AB2601"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(5) Tartı aleti kullanıcısının servise başvuru yaptığı h</w:t>
      </w:r>
      <w:r w:rsidR="00091CCF">
        <w:rPr>
          <w:rFonts w:eastAsia="Times New Roman" w:cs="Times New Roman"/>
          <w:szCs w:val="24"/>
          <w:lang w:eastAsia="tr-TR"/>
        </w:rPr>
        <w:t>â</w:t>
      </w:r>
      <w:r w:rsidRPr="008D1967">
        <w:rPr>
          <w:rFonts w:eastAsia="Times New Roman" w:cs="Times New Roman"/>
          <w:szCs w:val="24"/>
          <w:lang w:eastAsia="tr-TR"/>
        </w:rPr>
        <w:t xml:space="preserve">lde periyodik muayenenin yapılmadığını ispatlaması durumunda </w:t>
      </w:r>
      <w:r w:rsidR="00091CCF">
        <w:rPr>
          <w:rFonts w:eastAsia="Times New Roman" w:cs="Times New Roman"/>
          <w:szCs w:val="24"/>
          <w:lang w:eastAsia="tr-TR"/>
        </w:rPr>
        <w:t>İ</w:t>
      </w:r>
      <w:r w:rsidRPr="008D1967">
        <w:rPr>
          <w:rFonts w:eastAsia="Times New Roman" w:cs="Times New Roman"/>
          <w:szCs w:val="24"/>
          <w:lang w:eastAsia="tr-TR"/>
        </w:rPr>
        <w:t xml:space="preserve">l </w:t>
      </w:r>
      <w:r w:rsidR="00091CCF">
        <w:rPr>
          <w:rFonts w:eastAsia="Times New Roman" w:cs="Times New Roman"/>
          <w:szCs w:val="24"/>
          <w:lang w:eastAsia="tr-TR"/>
        </w:rPr>
        <w:t>M</w:t>
      </w:r>
      <w:r w:rsidRPr="008D1967">
        <w:rPr>
          <w:rFonts w:eastAsia="Times New Roman" w:cs="Times New Roman"/>
          <w:szCs w:val="24"/>
          <w:lang w:eastAsia="tr-TR"/>
        </w:rPr>
        <w:t xml:space="preserve">üdürlüğü başvuruyu almak zorundadır. Ücreti ödenmek kaydıyla bu tartı aletlerinin muayeneleri o yıl içinde bulunduğu </w:t>
      </w:r>
      <w:r w:rsidR="00091CCF">
        <w:rPr>
          <w:rFonts w:eastAsia="Times New Roman" w:cs="Times New Roman"/>
          <w:szCs w:val="24"/>
          <w:lang w:eastAsia="tr-TR"/>
        </w:rPr>
        <w:t>İ</w:t>
      </w:r>
      <w:r w:rsidRPr="008D1967">
        <w:rPr>
          <w:rFonts w:eastAsia="Times New Roman" w:cs="Times New Roman"/>
          <w:szCs w:val="24"/>
          <w:lang w:eastAsia="tr-TR"/>
        </w:rPr>
        <w:t xml:space="preserve">l </w:t>
      </w:r>
      <w:r w:rsidR="00091CCF">
        <w:rPr>
          <w:rFonts w:eastAsia="Times New Roman" w:cs="Times New Roman"/>
          <w:szCs w:val="24"/>
          <w:lang w:eastAsia="tr-TR"/>
        </w:rPr>
        <w:t>M</w:t>
      </w:r>
      <w:r w:rsidRPr="008D1967">
        <w:rPr>
          <w:rFonts w:eastAsia="Times New Roman" w:cs="Times New Roman"/>
          <w:szCs w:val="24"/>
          <w:lang w:eastAsia="tr-TR"/>
        </w:rPr>
        <w:t>üdürlüğü tarafından yapılır. Bu tartı aletleri kullanıcılarına damga süresi geçmiş tartı aleti kullanma fiilinden idari işlem uygulanmaz.</w:t>
      </w:r>
    </w:p>
    <w:p w:rsidR="001B6B92" w:rsidRDefault="001B6B92" w:rsidP="00A64470">
      <w:pPr>
        <w:spacing w:after="0" w:line="240" w:lineRule="atLeast"/>
        <w:rPr>
          <w:rFonts w:eastAsia="Times New Roman" w:cs="Times New Roman"/>
          <w:szCs w:val="24"/>
          <w:lang w:eastAsia="tr-TR"/>
        </w:rPr>
      </w:pPr>
    </w:p>
    <w:p w:rsidR="001B6B92" w:rsidRPr="00A64470" w:rsidRDefault="00091CCF" w:rsidP="00A64470">
      <w:pPr>
        <w:spacing w:after="0"/>
        <w:rPr>
          <w:b/>
          <w:color w:val="FF0000"/>
        </w:rPr>
      </w:pPr>
      <w:r w:rsidRPr="00A64470">
        <w:rPr>
          <w:b/>
          <w:color w:val="FF0000"/>
        </w:rPr>
        <w:lastRenderedPageBreak/>
        <w:t>BEŞİNCİ BÖLÜM: ÇEŞİTLİ VE SON HÜKÜMLER</w:t>
      </w:r>
    </w:p>
    <w:p w:rsidR="00091CCF" w:rsidRDefault="00091CCF" w:rsidP="00A64470">
      <w:pPr>
        <w:spacing w:after="0" w:line="240" w:lineRule="atLeast"/>
        <w:rPr>
          <w:rFonts w:eastAsia="Times New Roman" w:cs="Times New Roman"/>
          <w:szCs w:val="24"/>
          <w:lang w:eastAsia="tr-TR"/>
        </w:rPr>
      </w:pPr>
    </w:p>
    <w:p w:rsidR="00091CCF" w:rsidRPr="00450E5C" w:rsidRDefault="00091CCF" w:rsidP="00A64470">
      <w:pPr>
        <w:spacing w:after="0" w:line="240" w:lineRule="atLeast"/>
        <w:rPr>
          <w:b/>
        </w:rPr>
      </w:pPr>
      <w:r w:rsidRPr="00450E5C">
        <w:rPr>
          <w:b/>
        </w:rPr>
        <w:t>MUAYENE VE DAMGA ÜCRETİ</w:t>
      </w:r>
    </w:p>
    <w:p w:rsidR="00091CCF" w:rsidRDefault="00091CCF" w:rsidP="00A64470">
      <w:pPr>
        <w:spacing w:after="0" w:line="240" w:lineRule="atLeast"/>
        <w:rPr>
          <w:rFonts w:eastAsia="Times New Roman" w:cs="Times New Roman"/>
          <w:szCs w:val="24"/>
          <w:lang w:eastAsia="tr-TR"/>
        </w:rPr>
      </w:pPr>
    </w:p>
    <w:p w:rsidR="00091CCF" w:rsidRPr="008D1967" w:rsidRDefault="00091CCF" w:rsidP="00A64470">
      <w:pPr>
        <w:spacing w:after="0" w:line="240" w:lineRule="atLeast"/>
        <w:rPr>
          <w:rFonts w:eastAsia="Times New Roman" w:cs="Times New Roman"/>
          <w:szCs w:val="24"/>
          <w:lang w:eastAsia="tr-TR"/>
        </w:rPr>
      </w:pPr>
      <w:r w:rsidRPr="00450E5C">
        <w:rPr>
          <w:b/>
        </w:rPr>
        <w:t xml:space="preserve">Madde 19 </w:t>
      </w:r>
      <w:r w:rsidR="00450E5C" w:rsidRPr="00450E5C">
        <w:rPr>
          <w:b/>
        </w:rPr>
        <w:t>-</w:t>
      </w:r>
      <w:r>
        <w:rPr>
          <w:rFonts w:eastAsia="Times New Roman" w:cs="Times New Roman"/>
          <w:szCs w:val="24"/>
          <w:lang w:eastAsia="tr-TR"/>
        </w:rPr>
        <w:t xml:space="preserve"> İl Müdürlükleri veya </w:t>
      </w:r>
      <w:r w:rsidRPr="008D1967">
        <w:rPr>
          <w:rFonts w:eastAsia="Times New Roman" w:cs="Times New Roman"/>
          <w:szCs w:val="24"/>
          <w:lang w:eastAsia="tr-TR"/>
        </w:rPr>
        <w:t>servisler tarafından yapılan muayeneler sonunda damgalanan veya yerine belge verilen tartı aletleri için </w:t>
      </w:r>
      <w:r>
        <w:rPr>
          <w:rFonts w:eastAsia="Times New Roman" w:cs="Times New Roman"/>
          <w:szCs w:val="24"/>
          <w:lang w:eastAsia="tr-TR"/>
        </w:rPr>
        <w:t>0</w:t>
      </w:r>
      <w:r w:rsidRPr="008D1967">
        <w:rPr>
          <w:rFonts w:eastAsia="Times New Roman" w:cs="Times New Roman"/>
          <w:szCs w:val="24"/>
          <w:lang w:eastAsia="tr-TR"/>
        </w:rPr>
        <w:t>8</w:t>
      </w:r>
      <w:r>
        <w:rPr>
          <w:rFonts w:eastAsia="Times New Roman" w:cs="Times New Roman"/>
          <w:szCs w:val="24"/>
          <w:lang w:eastAsia="tr-TR"/>
        </w:rPr>
        <w:t>.0</w:t>
      </w:r>
      <w:r w:rsidRPr="008D1967">
        <w:rPr>
          <w:rFonts w:eastAsia="Times New Roman" w:cs="Times New Roman"/>
          <w:szCs w:val="24"/>
          <w:lang w:eastAsia="tr-TR"/>
        </w:rPr>
        <w:t>2</w:t>
      </w:r>
      <w:r>
        <w:rPr>
          <w:rFonts w:eastAsia="Times New Roman" w:cs="Times New Roman"/>
          <w:szCs w:val="24"/>
          <w:lang w:eastAsia="tr-TR"/>
        </w:rPr>
        <w:t>.</w:t>
      </w:r>
      <w:r w:rsidRPr="008D1967">
        <w:rPr>
          <w:rFonts w:eastAsia="Times New Roman" w:cs="Times New Roman"/>
          <w:szCs w:val="24"/>
          <w:lang w:eastAsia="tr-TR"/>
        </w:rPr>
        <w:t xml:space="preserve">1989 tarihli ve 20074 sayılı Resmî </w:t>
      </w:r>
      <w:proofErr w:type="spellStart"/>
      <w:r w:rsidRPr="008D1967">
        <w:rPr>
          <w:rFonts w:eastAsia="Times New Roman" w:cs="Times New Roman"/>
          <w:szCs w:val="24"/>
          <w:lang w:eastAsia="tr-TR"/>
        </w:rPr>
        <w:t>Gazete’de</w:t>
      </w:r>
      <w:proofErr w:type="spellEnd"/>
      <w:r w:rsidRPr="008D1967">
        <w:rPr>
          <w:rFonts w:eastAsia="Times New Roman" w:cs="Times New Roman"/>
          <w:szCs w:val="24"/>
          <w:lang w:eastAsia="tr-TR"/>
        </w:rPr>
        <w:t xml:space="preserve"> yayımlanan </w:t>
      </w:r>
      <w:r w:rsidRPr="00091CCF">
        <w:rPr>
          <w:rFonts w:eastAsia="Times New Roman" w:cs="Times New Roman"/>
          <w:i/>
          <w:szCs w:val="24"/>
          <w:lang w:eastAsia="tr-TR"/>
        </w:rPr>
        <w:t>“Ölçü ve Ölçü Aletlerinden Alınacak Muayene ve Damgalama Ücret Yönetmeliği’nde”</w:t>
      </w:r>
      <w:r w:rsidRPr="008D1967">
        <w:rPr>
          <w:rFonts w:eastAsia="Times New Roman" w:cs="Times New Roman"/>
          <w:szCs w:val="24"/>
          <w:lang w:eastAsia="tr-TR"/>
        </w:rPr>
        <w:t xml:space="preserve"> belirlenen miktar ve esaslara göre damga ücreti alınır.</w:t>
      </w:r>
    </w:p>
    <w:p w:rsidR="00091CCF" w:rsidRDefault="00091CCF" w:rsidP="00A64470">
      <w:pPr>
        <w:spacing w:after="0" w:line="240" w:lineRule="atLeast"/>
        <w:rPr>
          <w:rFonts w:eastAsia="Times New Roman" w:cs="Times New Roman"/>
          <w:b/>
          <w:bCs/>
          <w:szCs w:val="24"/>
          <w:lang w:eastAsia="tr-TR"/>
        </w:rPr>
      </w:pPr>
    </w:p>
    <w:p w:rsidR="00091CCF" w:rsidRPr="008D1967" w:rsidRDefault="00091CCF"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B</w:t>
      </w:r>
      <w:r>
        <w:rPr>
          <w:rFonts w:eastAsia="Times New Roman" w:cs="Times New Roman"/>
          <w:b/>
          <w:bCs/>
          <w:szCs w:val="24"/>
          <w:lang w:eastAsia="tr-TR"/>
        </w:rPr>
        <w:t>İLDİRİM VE KAYIT TUTULMASI</w:t>
      </w:r>
    </w:p>
    <w:p w:rsidR="00091CCF" w:rsidRDefault="00091CCF" w:rsidP="00A64470">
      <w:pPr>
        <w:spacing w:after="0" w:line="240" w:lineRule="atLeast"/>
        <w:rPr>
          <w:rFonts w:eastAsia="Times New Roman" w:cs="Times New Roman"/>
          <w:b/>
          <w:bCs/>
          <w:szCs w:val="24"/>
          <w:lang w:eastAsia="tr-TR"/>
        </w:rPr>
      </w:pPr>
    </w:p>
    <w:p w:rsidR="00091CCF" w:rsidRPr="008D1967" w:rsidRDefault="00091CCF"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Pr>
          <w:rFonts w:eastAsia="Times New Roman" w:cs="Times New Roman"/>
          <w:b/>
          <w:bCs/>
          <w:szCs w:val="24"/>
          <w:lang w:eastAsia="tr-TR"/>
        </w:rPr>
        <w:t>adde</w:t>
      </w:r>
      <w:r w:rsidRPr="008D1967">
        <w:rPr>
          <w:rFonts w:eastAsia="Times New Roman" w:cs="Times New Roman"/>
          <w:b/>
          <w:bCs/>
          <w:szCs w:val="24"/>
          <w:lang w:eastAsia="tr-TR"/>
        </w:rPr>
        <w:t xml:space="preserve"> 20 </w:t>
      </w:r>
      <w:r>
        <w:rPr>
          <w:rFonts w:eastAsia="Times New Roman" w:cs="Times New Roman"/>
          <w:b/>
          <w:bCs/>
          <w:szCs w:val="24"/>
          <w:lang w:eastAsia="tr-TR"/>
        </w:rPr>
        <w:t>-</w:t>
      </w:r>
      <w:r w:rsidRPr="008D1967">
        <w:rPr>
          <w:rFonts w:eastAsia="Times New Roman" w:cs="Times New Roman"/>
          <w:b/>
          <w:bCs/>
          <w:szCs w:val="24"/>
          <w:lang w:eastAsia="tr-TR"/>
        </w:rPr>
        <w:t> </w:t>
      </w:r>
      <w:r w:rsidRPr="008D1967">
        <w:rPr>
          <w:rFonts w:eastAsia="Times New Roman" w:cs="Times New Roman"/>
          <w:szCs w:val="24"/>
          <w:lang w:eastAsia="tr-TR"/>
        </w:rPr>
        <w:t>Yetkili muayene servisleri o yıl için aldığı muayene başvurularını, 8</w:t>
      </w:r>
      <w:r>
        <w:rPr>
          <w:rFonts w:eastAsia="Times New Roman" w:cs="Times New Roman"/>
          <w:szCs w:val="24"/>
          <w:lang w:eastAsia="tr-TR"/>
        </w:rPr>
        <w:t>.</w:t>
      </w:r>
      <w:r w:rsidRPr="008D1967">
        <w:rPr>
          <w:rFonts w:eastAsia="Times New Roman" w:cs="Times New Roman"/>
          <w:szCs w:val="24"/>
          <w:lang w:eastAsia="tr-TR"/>
        </w:rPr>
        <w:t xml:space="preserve"> maddenin dördüncü fıkrasında belirtilen periyodik muayene müracaat tarihi bitiminden sonraki beş iş günü içeri</w:t>
      </w:r>
      <w:r>
        <w:rPr>
          <w:rFonts w:eastAsia="Times New Roman" w:cs="Times New Roman"/>
          <w:szCs w:val="24"/>
          <w:lang w:eastAsia="tr-TR"/>
        </w:rPr>
        <w:t>sinde tartı aletinin bulunduğu İ</w:t>
      </w:r>
      <w:r w:rsidRPr="008D1967">
        <w:rPr>
          <w:rFonts w:eastAsia="Times New Roman" w:cs="Times New Roman"/>
          <w:szCs w:val="24"/>
          <w:lang w:eastAsia="tr-TR"/>
        </w:rPr>
        <w:t xml:space="preserve">l </w:t>
      </w:r>
      <w:r>
        <w:rPr>
          <w:rFonts w:eastAsia="Times New Roman" w:cs="Times New Roman"/>
          <w:szCs w:val="24"/>
          <w:lang w:eastAsia="tr-TR"/>
        </w:rPr>
        <w:t>M</w:t>
      </w:r>
      <w:r w:rsidRPr="008D1967">
        <w:rPr>
          <w:rFonts w:eastAsia="Times New Roman" w:cs="Times New Roman"/>
          <w:szCs w:val="24"/>
          <w:lang w:eastAsia="tr-TR"/>
        </w:rPr>
        <w:t>üdürlüğü</w:t>
      </w:r>
      <w:r>
        <w:rPr>
          <w:rFonts w:eastAsia="Times New Roman" w:cs="Times New Roman"/>
          <w:szCs w:val="24"/>
          <w:lang w:eastAsia="tr-TR"/>
        </w:rPr>
        <w:t>’</w:t>
      </w:r>
      <w:r w:rsidRPr="008D1967">
        <w:rPr>
          <w:rFonts w:eastAsia="Times New Roman" w:cs="Times New Roman"/>
          <w:szCs w:val="24"/>
          <w:lang w:eastAsia="tr-TR"/>
        </w:rPr>
        <w:t>ne elektronik ve yazılı olarak bildirir.</w:t>
      </w:r>
    </w:p>
    <w:p w:rsidR="00091CCF" w:rsidRDefault="00091CCF" w:rsidP="00A64470">
      <w:pPr>
        <w:spacing w:after="0" w:line="240" w:lineRule="atLeast"/>
        <w:rPr>
          <w:rFonts w:eastAsia="Times New Roman" w:cs="Times New Roman"/>
          <w:szCs w:val="24"/>
          <w:lang w:eastAsia="tr-TR"/>
        </w:rPr>
      </w:pPr>
    </w:p>
    <w:p w:rsidR="00091CCF" w:rsidRPr="008D1967" w:rsidRDefault="00091CCF"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 xml:space="preserve">(2) Bu Yönetmelik kapsamında muayenesi gerçekleştirilen tartı aletleri sınıf, marka, tip, seri numarası, kullanım yeri bilgileri Bakanlıkça oluşturulacak veri tabanına muayeneyi yapan yetkililer tarafından girilir. Veri tabanı oluşturuluncaya kadar, yetkili muayene servisleri ve </w:t>
      </w:r>
      <w:r w:rsidR="00713549">
        <w:rPr>
          <w:rFonts w:eastAsia="Times New Roman" w:cs="Times New Roman"/>
          <w:szCs w:val="24"/>
          <w:lang w:eastAsia="tr-TR"/>
        </w:rPr>
        <w:t>G</w:t>
      </w:r>
      <w:r w:rsidRPr="008D1967">
        <w:rPr>
          <w:rFonts w:eastAsia="Times New Roman" w:cs="Times New Roman"/>
          <w:szCs w:val="24"/>
          <w:lang w:eastAsia="tr-TR"/>
        </w:rPr>
        <w:t xml:space="preserve">rup </w:t>
      </w:r>
      <w:r w:rsidR="00713549">
        <w:rPr>
          <w:rFonts w:eastAsia="Times New Roman" w:cs="Times New Roman"/>
          <w:szCs w:val="24"/>
          <w:lang w:eastAsia="tr-TR"/>
        </w:rPr>
        <w:t>M</w:t>
      </w:r>
      <w:r w:rsidRPr="008D1967">
        <w:rPr>
          <w:rFonts w:eastAsia="Times New Roman" w:cs="Times New Roman"/>
          <w:szCs w:val="24"/>
          <w:lang w:eastAsia="tr-TR"/>
        </w:rPr>
        <w:t xml:space="preserve">erkezi </w:t>
      </w:r>
      <w:r w:rsidR="00713549">
        <w:rPr>
          <w:rFonts w:eastAsia="Times New Roman" w:cs="Times New Roman"/>
          <w:szCs w:val="24"/>
          <w:lang w:eastAsia="tr-TR"/>
        </w:rPr>
        <w:t>B</w:t>
      </w:r>
      <w:r w:rsidRPr="008D1967">
        <w:rPr>
          <w:rFonts w:eastAsia="Times New Roman" w:cs="Times New Roman"/>
          <w:szCs w:val="24"/>
          <w:lang w:eastAsia="tr-TR"/>
        </w:rPr>
        <w:t xml:space="preserve">elediye </w:t>
      </w:r>
      <w:r w:rsidR="00713549">
        <w:rPr>
          <w:rFonts w:eastAsia="Times New Roman" w:cs="Times New Roman"/>
          <w:szCs w:val="24"/>
          <w:lang w:eastAsia="tr-TR"/>
        </w:rPr>
        <w:t>Ö</w:t>
      </w:r>
      <w:r w:rsidRPr="008D1967">
        <w:rPr>
          <w:rFonts w:eastAsia="Times New Roman" w:cs="Times New Roman"/>
          <w:szCs w:val="24"/>
          <w:lang w:eastAsia="tr-TR"/>
        </w:rPr>
        <w:t xml:space="preserve">lçüler </w:t>
      </w:r>
      <w:r w:rsidR="00713549">
        <w:rPr>
          <w:rFonts w:eastAsia="Times New Roman" w:cs="Times New Roman"/>
          <w:szCs w:val="24"/>
          <w:lang w:eastAsia="tr-TR"/>
        </w:rPr>
        <w:t>v</w:t>
      </w:r>
      <w:r w:rsidRPr="008D1967">
        <w:rPr>
          <w:rFonts w:eastAsia="Times New Roman" w:cs="Times New Roman"/>
          <w:szCs w:val="24"/>
          <w:lang w:eastAsia="tr-TR"/>
        </w:rPr>
        <w:t xml:space="preserve">e </w:t>
      </w:r>
      <w:r w:rsidR="00713549">
        <w:rPr>
          <w:rFonts w:eastAsia="Times New Roman" w:cs="Times New Roman"/>
          <w:szCs w:val="24"/>
          <w:lang w:eastAsia="tr-TR"/>
        </w:rPr>
        <w:t>A</w:t>
      </w:r>
      <w:r w:rsidRPr="008D1967">
        <w:rPr>
          <w:rFonts w:eastAsia="Times New Roman" w:cs="Times New Roman"/>
          <w:szCs w:val="24"/>
          <w:lang w:eastAsia="tr-TR"/>
        </w:rPr>
        <w:t xml:space="preserve">yar memurları her ayın sonunda yaptığı muayene bilgilerini elektronik ve yazılı olarak </w:t>
      </w:r>
      <w:r w:rsidR="00B67915">
        <w:rPr>
          <w:rFonts w:eastAsia="Times New Roman" w:cs="Times New Roman"/>
          <w:szCs w:val="24"/>
          <w:lang w:eastAsia="tr-TR"/>
        </w:rPr>
        <w:t>İ</w:t>
      </w:r>
      <w:r w:rsidRPr="008D1967">
        <w:rPr>
          <w:rFonts w:eastAsia="Times New Roman" w:cs="Times New Roman"/>
          <w:szCs w:val="24"/>
          <w:lang w:eastAsia="tr-TR"/>
        </w:rPr>
        <w:t xml:space="preserve">l </w:t>
      </w:r>
      <w:r w:rsidR="00B67915">
        <w:rPr>
          <w:rFonts w:eastAsia="Times New Roman" w:cs="Times New Roman"/>
          <w:szCs w:val="24"/>
          <w:lang w:eastAsia="tr-TR"/>
        </w:rPr>
        <w:t>M</w:t>
      </w:r>
      <w:r w:rsidRPr="008D1967">
        <w:rPr>
          <w:rFonts w:eastAsia="Times New Roman" w:cs="Times New Roman"/>
          <w:szCs w:val="24"/>
          <w:lang w:eastAsia="tr-TR"/>
        </w:rPr>
        <w:t>üdürlüğü</w:t>
      </w:r>
      <w:r w:rsidR="00B67915">
        <w:rPr>
          <w:rFonts w:eastAsia="Times New Roman" w:cs="Times New Roman"/>
          <w:szCs w:val="24"/>
          <w:lang w:eastAsia="tr-TR"/>
        </w:rPr>
        <w:t>’</w:t>
      </w:r>
      <w:r w:rsidRPr="008D1967">
        <w:rPr>
          <w:rFonts w:eastAsia="Times New Roman" w:cs="Times New Roman"/>
          <w:szCs w:val="24"/>
          <w:lang w:eastAsia="tr-TR"/>
        </w:rPr>
        <w:t>ne gönderir. İl</w:t>
      </w:r>
      <w:r w:rsidR="00B67915">
        <w:rPr>
          <w:rFonts w:eastAsia="Times New Roman" w:cs="Times New Roman"/>
          <w:szCs w:val="24"/>
          <w:lang w:eastAsia="tr-TR"/>
        </w:rPr>
        <w:t xml:space="preserve"> M</w:t>
      </w:r>
      <w:r w:rsidRPr="008D1967">
        <w:rPr>
          <w:rFonts w:eastAsia="Times New Roman" w:cs="Times New Roman"/>
          <w:szCs w:val="24"/>
          <w:lang w:eastAsia="tr-TR"/>
        </w:rPr>
        <w:t>üdürlüğü, yapılan bu muayenelerle ilgili istatistiki bilgileri piyasa gözetimi ve denetimi veri tabanına girer.</w:t>
      </w:r>
    </w:p>
    <w:p w:rsidR="00B67915" w:rsidRDefault="00B67915" w:rsidP="00A64470">
      <w:pPr>
        <w:spacing w:after="0" w:line="240" w:lineRule="atLeast"/>
        <w:rPr>
          <w:rFonts w:eastAsia="Times New Roman" w:cs="Times New Roman"/>
          <w:b/>
          <w:bCs/>
          <w:szCs w:val="24"/>
          <w:lang w:eastAsia="tr-TR"/>
        </w:rPr>
      </w:pPr>
    </w:p>
    <w:p w:rsidR="00091CCF" w:rsidRPr="008D1967" w:rsidRDefault="00091CCF"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67915">
        <w:rPr>
          <w:rFonts w:eastAsia="Times New Roman" w:cs="Times New Roman"/>
          <w:b/>
          <w:bCs/>
          <w:szCs w:val="24"/>
          <w:lang w:eastAsia="tr-TR"/>
        </w:rPr>
        <w:t>ÜCBİR SEBEPLER</w:t>
      </w:r>
    </w:p>
    <w:p w:rsidR="00B67915" w:rsidRDefault="00B67915" w:rsidP="00A64470">
      <w:pPr>
        <w:spacing w:after="0" w:line="240" w:lineRule="atLeast"/>
        <w:rPr>
          <w:rFonts w:eastAsia="Times New Roman" w:cs="Times New Roman"/>
          <w:b/>
          <w:bCs/>
          <w:szCs w:val="24"/>
          <w:lang w:eastAsia="tr-TR"/>
        </w:rPr>
      </w:pPr>
    </w:p>
    <w:p w:rsidR="00091CCF" w:rsidRPr="008D1967" w:rsidRDefault="00091CCF"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67915">
        <w:rPr>
          <w:rFonts w:eastAsia="Times New Roman" w:cs="Times New Roman"/>
          <w:b/>
          <w:bCs/>
          <w:szCs w:val="24"/>
          <w:lang w:eastAsia="tr-TR"/>
        </w:rPr>
        <w:t>adde</w:t>
      </w:r>
      <w:r w:rsidRPr="008D1967">
        <w:rPr>
          <w:rFonts w:eastAsia="Times New Roman" w:cs="Times New Roman"/>
          <w:b/>
          <w:bCs/>
          <w:szCs w:val="24"/>
          <w:lang w:eastAsia="tr-TR"/>
        </w:rPr>
        <w:t xml:space="preserve"> 21 </w:t>
      </w:r>
      <w:r w:rsidR="00B67915">
        <w:rPr>
          <w:rFonts w:eastAsia="Times New Roman" w:cs="Times New Roman"/>
          <w:b/>
          <w:bCs/>
          <w:szCs w:val="24"/>
          <w:lang w:eastAsia="tr-TR"/>
        </w:rPr>
        <w:t>-</w:t>
      </w:r>
      <w:r w:rsidRPr="008D1967">
        <w:rPr>
          <w:rFonts w:eastAsia="Times New Roman" w:cs="Times New Roman"/>
          <w:szCs w:val="24"/>
          <w:lang w:eastAsia="tr-TR"/>
        </w:rPr>
        <w:t> Tartı aletlerinin periyodik ve stok muayene müracaatlarını ve/veya söz konusu muayenelerin yapılmasını engelleyecek yangın, deprem, sel gibi mücbir sebeplerin ortaya çıkması durumunda bu işlemler Bakan Onayı ile ertelenebilir.</w:t>
      </w:r>
    </w:p>
    <w:p w:rsidR="00B67915" w:rsidRDefault="00B67915" w:rsidP="00A64470">
      <w:pPr>
        <w:spacing w:after="0" w:line="240" w:lineRule="atLeast"/>
        <w:rPr>
          <w:rFonts w:eastAsia="Times New Roman" w:cs="Times New Roman"/>
          <w:b/>
          <w:bCs/>
          <w:szCs w:val="24"/>
          <w:lang w:eastAsia="tr-TR"/>
        </w:rPr>
      </w:pPr>
    </w:p>
    <w:p w:rsidR="00B67915" w:rsidRDefault="00091CCF"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İ</w:t>
      </w:r>
      <w:r w:rsidR="00B67915">
        <w:rPr>
          <w:rFonts w:eastAsia="Times New Roman" w:cs="Times New Roman"/>
          <w:b/>
          <w:bCs/>
          <w:szCs w:val="24"/>
          <w:lang w:eastAsia="tr-TR"/>
        </w:rPr>
        <w:t>DARİ YAPTIRIMLAR</w:t>
      </w:r>
    </w:p>
    <w:p w:rsidR="00B67915" w:rsidRDefault="00B67915" w:rsidP="00A64470">
      <w:pPr>
        <w:spacing w:after="0" w:line="240" w:lineRule="atLeast"/>
        <w:rPr>
          <w:rFonts w:eastAsia="Times New Roman" w:cs="Times New Roman"/>
          <w:szCs w:val="24"/>
          <w:lang w:eastAsia="tr-TR"/>
        </w:rPr>
      </w:pPr>
    </w:p>
    <w:p w:rsidR="00091CCF" w:rsidRDefault="00091CCF"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M</w:t>
      </w:r>
      <w:r w:rsidR="00B67915">
        <w:rPr>
          <w:rFonts w:eastAsia="Times New Roman" w:cs="Times New Roman"/>
          <w:b/>
          <w:bCs/>
          <w:szCs w:val="24"/>
          <w:lang w:eastAsia="tr-TR"/>
        </w:rPr>
        <w:t>adde</w:t>
      </w:r>
      <w:r w:rsidRPr="008D1967">
        <w:rPr>
          <w:rFonts w:eastAsia="Times New Roman" w:cs="Times New Roman"/>
          <w:b/>
          <w:bCs/>
          <w:szCs w:val="24"/>
          <w:lang w:eastAsia="tr-TR"/>
        </w:rPr>
        <w:t xml:space="preserve"> 22 </w:t>
      </w:r>
      <w:r w:rsidR="00B67915">
        <w:rPr>
          <w:rFonts w:eastAsia="Times New Roman" w:cs="Times New Roman"/>
          <w:b/>
          <w:bCs/>
          <w:szCs w:val="24"/>
          <w:lang w:eastAsia="tr-TR"/>
        </w:rPr>
        <w:t>-</w:t>
      </w:r>
      <w:r w:rsidRPr="008D1967">
        <w:rPr>
          <w:rFonts w:eastAsia="Times New Roman" w:cs="Times New Roman"/>
          <w:szCs w:val="24"/>
          <w:lang w:eastAsia="tr-TR"/>
        </w:rPr>
        <w:t> Bu Yönetmelik hükümlerine aykırılık h</w:t>
      </w:r>
      <w:r w:rsidR="00B67915">
        <w:rPr>
          <w:rFonts w:eastAsia="Times New Roman" w:cs="Times New Roman"/>
          <w:szCs w:val="24"/>
          <w:lang w:eastAsia="tr-TR"/>
        </w:rPr>
        <w:t>â</w:t>
      </w:r>
      <w:r w:rsidRPr="008D1967">
        <w:rPr>
          <w:rFonts w:eastAsia="Times New Roman" w:cs="Times New Roman"/>
          <w:szCs w:val="24"/>
          <w:lang w:eastAsia="tr-TR"/>
        </w:rPr>
        <w:t xml:space="preserve">linde 3516 sayılı </w:t>
      </w:r>
      <w:r w:rsidR="00B67915" w:rsidRPr="00B67915">
        <w:rPr>
          <w:rFonts w:eastAsia="Times New Roman" w:cs="Times New Roman"/>
          <w:i/>
          <w:szCs w:val="24"/>
          <w:lang w:eastAsia="tr-TR"/>
        </w:rPr>
        <w:t>“</w:t>
      </w:r>
      <w:r w:rsidRPr="00B67915">
        <w:rPr>
          <w:rFonts w:eastAsia="Times New Roman" w:cs="Times New Roman"/>
          <w:i/>
          <w:szCs w:val="24"/>
          <w:lang w:eastAsia="tr-TR"/>
        </w:rPr>
        <w:t>Ölçüler ve Ayar Kanunu</w:t>
      </w:r>
      <w:r w:rsidR="00B67915" w:rsidRPr="00B67915">
        <w:rPr>
          <w:rFonts w:eastAsia="Times New Roman" w:cs="Times New Roman"/>
          <w:i/>
          <w:szCs w:val="24"/>
          <w:lang w:eastAsia="tr-TR"/>
        </w:rPr>
        <w:t>”</w:t>
      </w:r>
      <w:r w:rsidRPr="008D1967">
        <w:rPr>
          <w:rFonts w:eastAsia="Times New Roman" w:cs="Times New Roman"/>
          <w:szCs w:val="24"/>
          <w:lang w:eastAsia="tr-TR"/>
        </w:rPr>
        <w:t xml:space="preserve"> ve 4703 sayılı </w:t>
      </w:r>
      <w:r w:rsidR="00B67915" w:rsidRPr="00B67915">
        <w:rPr>
          <w:rFonts w:eastAsia="Times New Roman" w:cs="Times New Roman"/>
          <w:i/>
          <w:szCs w:val="24"/>
          <w:lang w:eastAsia="tr-TR"/>
        </w:rPr>
        <w:t>“</w:t>
      </w:r>
      <w:r w:rsidRPr="00B67915">
        <w:rPr>
          <w:rFonts w:eastAsia="Times New Roman" w:cs="Times New Roman"/>
          <w:i/>
          <w:szCs w:val="24"/>
          <w:lang w:eastAsia="tr-TR"/>
        </w:rPr>
        <w:t>Ürünlere İlişkin Teknik Mevzuatın Hazırlanması ve Uygulanmasına Dair Kanun</w:t>
      </w:r>
      <w:r w:rsidR="00B67915" w:rsidRPr="00B67915">
        <w:rPr>
          <w:rFonts w:eastAsia="Times New Roman" w:cs="Times New Roman"/>
          <w:i/>
          <w:szCs w:val="24"/>
          <w:lang w:eastAsia="tr-TR"/>
        </w:rPr>
        <w:t>”</w:t>
      </w:r>
      <w:r w:rsidRPr="008D1967">
        <w:rPr>
          <w:rFonts w:eastAsia="Times New Roman" w:cs="Times New Roman"/>
          <w:szCs w:val="24"/>
          <w:lang w:eastAsia="tr-TR"/>
        </w:rPr>
        <w:t xml:space="preserve"> ile diğer ilgili mevzuat hükümleri uygulanır.</w:t>
      </w:r>
    </w:p>
    <w:p w:rsidR="00B67915" w:rsidRDefault="00B67915" w:rsidP="00A64470">
      <w:pPr>
        <w:spacing w:after="0" w:line="240" w:lineRule="atLeast"/>
        <w:rPr>
          <w:rFonts w:eastAsia="Times New Roman" w:cs="Times New Roman"/>
          <w:szCs w:val="24"/>
          <w:lang w:eastAsia="tr-TR"/>
        </w:rPr>
      </w:pPr>
    </w:p>
    <w:p w:rsidR="00B67915" w:rsidRPr="00450E5C" w:rsidRDefault="00DE0B5A" w:rsidP="00A64470">
      <w:pPr>
        <w:spacing w:after="0" w:line="240" w:lineRule="atLeast"/>
        <w:rPr>
          <w:b/>
        </w:rPr>
      </w:pPr>
      <w:r w:rsidRPr="00450E5C">
        <w:rPr>
          <w:b/>
        </w:rPr>
        <w:t>İDARİ EĞİTİM İSTİSNASI</w:t>
      </w:r>
    </w:p>
    <w:p w:rsidR="00DE0B5A" w:rsidRDefault="00DE0B5A" w:rsidP="00A64470">
      <w:pPr>
        <w:spacing w:after="0" w:line="240" w:lineRule="atLeast"/>
        <w:rPr>
          <w:rFonts w:eastAsia="Times New Roman" w:cs="Times New Roman"/>
          <w:szCs w:val="24"/>
          <w:lang w:eastAsia="tr-TR"/>
        </w:rPr>
      </w:pPr>
    </w:p>
    <w:p w:rsidR="00DE0B5A" w:rsidRDefault="00DE0B5A" w:rsidP="00A64470">
      <w:pPr>
        <w:spacing w:after="0" w:line="240" w:lineRule="atLeast"/>
        <w:rPr>
          <w:rFonts w:eastAsia="Times New Roman" w:cs="Times New Roman"/>
          <w:szCs w:val="24"/>
          <w:lang w:eastAsia="tr-TR"/>
        </w:rPr>
      </w:pPr>
      <w:r w:rsidRPr="00450E5C">
        <w:rPr>
          <w:b/>
        </w:rPr>
        <w:t xml:space="preserve">Geçici Madde 1 </w:t>
      </w:r>
      <w:r w:rsidR="00450E5C" w:rsidRPr="00450E5C">
        <w:rPr>
          <w:b/>
        </w:rPr>
        <w:t>-</w:t>
      </w:r>
      <w:r>
        <w:rPr>
          <w:rFonts w:eastAsia="Times New Roman" w:cs="Times New Roman"/>
          <w:szCs w:val="24"/>
          <w:lang w:eastAsia="tr-TR"/>
        </w:rPr>
        <w:t xml:space="preserve"> Bu Yönetmeliğin yürürlüğe girdiği tarihten itibaren Bakanlığın vereceği ilk idari eğitim tarihine kadar yapılacak başvurularda, 14. </w:t>
      </w:r>
      <w:r w:rsidR="007951DE">
        <w:rPr>
          <w:rFonts w:eastAsia="Times New Roman" w:cs="Times New Roman"/>
          <w:szCs w:val="24"/>
          <w:lang w:eastAsia="tr-TR"/>
        </w:rPr>
        <w:t>m</w:t>
      </w:r>
      <w:r>
        <w:rPr>
          <w:rFonts w:eastAsia="Times New Roman" w:cs="Times New Roman"/>
          <w:szCs w:val="24"/>
          <w:lang w:eastAsia="tr-TR"/>
        </w:rPr>
        <w:t>addede belirtilen idari e</w:t>
      </w:r>
      <w:r w:rsidR="00462A3A">
        <w:rPr>
          <w:rFonts w:eastAsia="Times New Roman" w:cs="Times New Roman"/>
          <w:szCs w:val="24"/>
          <w:lang w:eastAsia="tr-TR"/>
        </w:rPr>
        <w:t>ğitim belgeleri aranmaz. Ancak bu istisnadan yararlananların Bakanlığın vereceği ilk iki idari eğitimden birine katılmaları zorunludur.</w:t>
      </w:r>
    </w:p>
    <w:p w:rsidR="00462A3A" w:rsidRDefault="00462A3A" w:rsidP="00A64470">
      <w:pPr>
        <w:spacing w:after="0" w:line="240" w:lineRule="atLeast"/>
        <w:rPr>
          <w:rFonts w:eastAsia="Times New Roman" w:cs="Times New Roman"/>
          <w:szCs w:val="24"/>
          <w:lang w:eastAsia="tr-TR"/>
        </w:rPr>
      </w:pPr>
    </w:p>
    <w:p w:rsidR="00462A3A" w:rsidRPr="00450E5C" w:rsidRDefault="00462A3A" w:rsidP="00A64470">
      <w:pPr>
        <w:spacing w:after="0" w:line="240" w:lineRule="atLeast"/>
        <w:rPr>
          <w:b/>
        </w:rPr>
      </w:pPr>
      <w:r w:rsidRPr="00450E5C">
        <w:rPr>
          <w:b/>
        </w:rPr>
        <w:t>KULLANIMDA OLAN OTOMATİK TARTI ALETLERİ</w:t>
      </w:r>
    </w:p>
    <w:p w:rsidR="00462A3A" w:rsidRDefault="00462A3A" w:rsidP="00A64470">
      <w:pPr>
        <w:spacing w:after="0" w:line="240" w:lineRule="atLeast"/>
        <w:rPr>
          <w:rFonts w:eastAsia="Times New Roman" w:cs="Times New Roman"/>
          <w:szCs w:val="24"/>
          <w:lang w:eastAsia="tr-TR"/>
        </w:rPr>
      </w:pPr>
    </w:p>
    <w:p w:rsidR="001C252B" w:rsidRDefault="00462A3A" w:rsidP="00A64470">
      <w:pPr>
        <w:spacing w:after="0" w:line="240" w:lineRule="atLeast"/>
        <w:rPr>
          <w:rFonts w:eastAsia="Times New Roman" w:cs="Times New Roman"/>
          <w:szCs w:val="24"/>
          <w:lang w:eastAsia="tr-TR"/>
        </w:rPr>
      </w:pPr>
      <w:r w:rsidRPr="00450E5C">
        <w:rPr>
          <w:b/>
        </w:rPr>
        <w:t xml:space="preserve">Geçici Madde 2 </w:t>
      </w:r>
      <w:r w:rsidR="00450E5C" w:rsidRPr="00450E5C">
        <w:rPr>
          <w:b/>
        </w:rPr>
        <w:t>-</w:t>
      </w:r>
      <w:r>
        <w:rPr>
          <w:rFonts w:eastAsia="Times New Roman" w:cs="Times New Roman"/>
          <w:szCs w:val="24"/>
          <w:lang w:eastAsia="tr-TR"/>
        </w:rPr>
        <w:t xml:space="preserve"> 01.01.2009 tarihinden önce piyasaya arz edilen ve tip onayı ibraz edilemeyen otomatik tar</w:t>
      </w:r>
      <w:r w:rsidR="00F761D5">
        <w:rPr>
          <w:rFonts w:eastAsia="Times New Roman" w:cs="Times New Roman"/>
          <w:szCs w:val="24"/>
          <w:lang w:eastAsia="tr-TR"/>
        </w:rPr>
        <w:t>t</w:t>
      </w:r>
      <w:r>
        <w:rPr>
          <w:rFonts w:eastAsia="Times New Roman" w:cs="Times New Roman"/>
          <w:szCs w:val="24"/>
          <w:lang w:eastAsia="tr-TR"/>
        </w:rPr>
        <w:t xml:space="preserve">ı aletleri için bu Yönetmeliğin yayımı tarihinden itibaren 1 yıl içerisinde, dışardan müdahaleyi engelleyecek şekilde hazırlanan damga planları üreticisi ya da ithalatçısı tarafından İl Müdürlüğü’ne </w:t>
      </w:r>
      <w:r w:rsidR="001C252B">
        <w:rPr>
          <w:rFonts w:eastAsia="Times New Roman" w:cs="Times New Roman"/>
          <w:szCs w:val="24"/>
          <w:lang w:eastAsia="tr-TR"/>
        </w:rPr>
        <w:t>sunulur. Damga planının sunulamaması durumunda, ölçüm sonuçlarını etkileyebilecek yerler yetkili muayene servisi tarafından damgalanır. Damgalanan yerlere ilişkin damga planı yetkili muayene servisi tarafından hazırlanarak İl Müdürlüğü’ne sunulur.</w:t>
      </w:r>
    </w:p>
    <w:p w:rsidR="001C252B" w:rsidRDefault="001C252B" w:rsidP="00A64470">
      <w:pPr>
        <w:spacing w:after="0" w:line="240" w:lineRule="atLeast"/>
        <w:rPr>
          <w:rFonts w:eastAsia="Times New Roman" w:cs="Times New Roman"/>
          <w:szCs w:val="24"/>
          <w:lang w:eastAsia="tr-TR"/>
        </w:rPr>
      </w:pPr>
    </w:p>
    <w:p w:rsidR="001C252B" w:rsidRDefault="001C252B" w:rsidP="00A64470">
      <w:pPr>
        <w:spacing w:after="0" w:line="240" w:lineRule="atLeast"/>
        <w:rPr>
          <w:rFonts w:eastAsia="Times New Roman" w:cs="Times New Roman"/>
          <w:szCs w:val="24"/>
          <w:lang w:eastAsia="tr-TR"/>
        </w:rPr>
      </w:pPr>
      <w:r>
        <w:rPr>
          <w:rFonts w:eastAsia="Times New Roman" w:cs="Times New Roman"/>
          <w:szCs w:val="24"/>
          <w:lang w:eastAsia="tr-TR"/>
        </w:rPr>
        <w:tab/>
        <w:t>(2) Otomatik tartı aletleri kullanıcıları bu Yönetmeliğin yürürlüğe girdiği tarihten itibaren ilk başvuru döneminde Şubat ayı sonuna kadar periyodik muayene için müracaatta bulunmaları gerekmektedir.</w:t>
      </w:r>
    </w:p>
    <w:p w:rsidR="001C252B" w:rsidRDefault="001C252B" w:rsidP="00A64470">
      <w:pPr>
        <w:spacing w:after="0" w:line="240" w:lineRule="atLeast"/>
        <w:rPr>
          <w:rFonts w:eastAsia="Times New Roman" w:cs="Times New Roman"/>
          <w:szCs w:val="24"/>
          <w:lang w:eastAsia="tr-TR"/>
        </w:rPr>
      </w:pPr>
    </w:p>
    <w:p w:rsidR="001C252B" w:rsidRPr="00450E5C" w:rsidRDefault="001C252B" w:rsidP="00A64470">
      <w:pPr>
        <w:spacing w:after="0" w:line="240" w:lineRule="atLeast"/>
        <w:rPr>
          <w:b/>
        </w:rPr>
      </w:pPr>
      <w:r w:rsidRPr="00450E5C">
        <w:rPr>
          <w:b/>
        </w:rPr>
        <w:t>HİZMET YETERLİLİK BELGESİ’NİN GEÇERLİLİĞİ</w:t>
      </w:r>
    </w:p>
    <w:p w:rsidR="001C252B" w:rsidRDefault="001C252B" w:rsidP="00A64470">
      <w:pPr>
        <w:spacing w:after="0" w:line="240" w:lineRule="atLeast"/>
        <w:rPr>
          <w:rFonts w:eastAsia="Times New Roman" w:cs="Times New Roman"/>
          <w:szCs w:val="24"/>
          <w:lang w:eastAsia="tr-TR"/>
        </w:rPr>
      </w:pPr>
    </w:p>
    <w:p w:rsidR="001B6B92" w:rsidRDefault="001C252B" w:rsidP="00A64470">
      <w:pPr>
        <w:spacing w:after="0" w:line="240" w:lineRule="atLeast"/>
        <w:rPr>
          <w:rFonts w:eastAsia="Times New Roman" w:cs="Times New Roman"/>
          <w:szCs w:val="24"/>
          <w:lang w:eastAsia="tr-TR"/>
        </w:rPr>
      </w:pPr>
      <w:proofErr w:type="gramStart"/>
      <w:r w:rsidRPr="00450E5C">
        <w:rPr>
          <w:b/>
        </w:rPr>
        <w:t xml:space="preserve">Geçici Madde 3 </w:t>
      </w:r>
      <w:r w:rsidR="00450E5C" w:rsidRPr="00450E5C">
        <w:rPr>
          <w:b/>
        </w:rPr>
        <w:t>-</w:t>
      </w:r>
      <w:r>
        <w:rPr>
          <w:rFonts w:eastAsia="Times New Roman" w:cs="Times New Roman"/>
          <w:szCs w:val="24"/>
          <w:lang w:eastAsia="tr-TR"/>
        </w:rPr>
        <w:t xml:space="preserve"> Yetkili muayene servisleri </w:t>
      </w:r>
      <w:r w:rsidR="00EC5A3C" w:rsidRPr="00EC5A3C">
        <w:rPr>
          <w:rFonts w:eastAsia="Times New Roman" w:cs="Times New Roman"/>
          <w:i/>
          <w:szCs w:val="24"/>
          <w:lang w:eastAsia="tr-TR"/>
        </w:rPr>
        <w:t>“</w:t>
      </w:r>
      <w:r w:rsidRPr="00EC5A3C">
        <w:rPr>
          <w:rFonts w:eastAsia="Times New Roman" w:cs="Times New Roman"/>
          <w:i/>
          <w:szCs w:val="24"/>
          <w:lang w:eastAsia="tr-TR"/>
        </w:rPr>
        <w:t xml:space="preserve">TSE HYB K 298 Yetkili Servisler </w:t>
      </w:r>
      <w:r w:rsidR="00450E5C">
        <w:rPr>
          <w:rFonts w:eastAsia="Times New Roman" w:cs="Times New Roman"/>
          <w:i/>
          <w:szCs w:val="24"/>
          <w:lang w:eastAsia="tr-TR"/>
        </w:rPr>
        <w:t>-</w:t>
      </w:r>
      <w:r w:rsidRPr="00EC5A3C">
        <w:rPr>
          <w:rFonts w:eastAsia="Times New Roman" w:cs="Times New Roman"/>
          <w:i/>
          <w:szCs w:val="24"/>
          <w:lang w:eastAsia="tr-TR"/>
        </w:rPr>
        <w:t xml:space="preserve"> Tartı Aletleri Muayene Servislerine Hizmet Yeterlilik Belgesi Verilmesine Esas </w:t>
      </w:r>
      <w:proofErr w:type="spellStart"/>
      <w:r w:rsidRPr="00EC5A3C">
        <w:rPr>
          <w:rFonts w:eastAsia="Times New Roman" w:cs="Times New Roman"/>
          <w:i/>
          <w:szCs w:val="24"/>
          <w:lang w:eastAsia="tr-TR"/>
        </w:rPr>
        <w:t>Kriterler</w:t>
      </w:r>
      <w:r w:rsidR="00EC5A3C">
        <w:rPr>
          <w:rFonts w:eastAsia="Times New Roman" w:cs="Times New Roman"/>
          <w:i/>
          <w:szCs w:val="24"/>
          <w:lang w:eastAsia="tr-TR"/>
        </w:rPr>
        <w:t>’</w:t>
      </w:r>
      <w:r w:rsidRPr="00EC5A3C">
        <w:rPr>
          <w:rFonts w:eastAsia="Times New Roman" w:cs="Times New Roman"/>
          <w:i/>
          <w:szCs w:val="24"/>
          <w:lang w:eastAsia="tr-TR"/>
        </w:rPr>
        <w:t>e</w:t>
      </w:r>
      <w:proofErr w:type="spellEnd"/>
      <w:r w:rsidR="00EC5A3C" w:rsidRPr="00EC5A3C">
        <w:rPr>
          <w:rFonts w:eastAsia="Times New Roman" w:cs="Times New Roman"/>
          <w:i/>
          <w:szCs w:val="24"/>
          <w:lang w:eastAsia="tr-TR"/>
        </w:rPr>
        <w:t>”</w:t>
      </w:r>
      <w:r>
        <w:rPr>
          <w:rFonts w:eastAsia="Times New Roman" w:cs="Times New Roman"/>
          <w:szCs w:val="24"/>
          <w:lang w:eastAsia="tr-TR"/>
        </w:rPr>
        <w:t xml:space="preserve"> göre düzenlenmiş Hizmet Yeterlilik Belgesi’ni almaları hâlinde </w:t>
      </w:r>
      <w:r w:rsidR="00EC5A3C">
        <w:rPr>
          <w:rFonts w:eastAsia="Times New Roman" w:cs="Times New Roman"/>
          <w:szCs w:val="24"/>
          <w:lang w:eastAsia="tr-TR"/>
        </w:rPr>
        <w:t xml:space="preserve">bu Yönetmeliğin yürürlüğe girdiği tarihten itibaren iki yıl içerisinde </w:t>
      </w:r>
      <w:r w:rsidR="00EC5A3C" w:rsidRPr="00EC5A3C">
        <w:rPr>
          <w:rFonts w:eastAsia="Times New Roman" w:cs="Times New Roman"/>
          <w:i/>
          <w:szCs w:val="24"/>
          <w:lang w:eastAsia="tr-TR"/>
        </w:rPr>
        <w:t xml:space="preserve">“TS EN ISO/IEC 17020 </w:t>
      </w:r>
      <w:r w:rsidR="00450E5C">
        <w:rPr>
          <w:rFonts w:eastAsia="Times New Roman" w:cs="Times New Roman"/>
          <w:i/>
          <w:szCs w:val="24"/>
          <w:lang w:eastAsia="tr-TR"/>
        </w:rPr>
        <w:t>-</w:t>
      </w:r>
      <w:r w:rsidR="00EC5A3C" w:rsidRPr="00EC5A3C">
        <w:rPr>
          <w:rFonts w:eastAsia="Times New Roman" w:cs="Times New Roman"/>
          <w:i/>
          <w:szCs w:val="24"/>
          <w:lang w:eastAsia="tr-TR"/>
        </w:rPr>
        <w:t xml:space="preserve"> Çeşitli Tipteki Muayene Kuruluşların Çalıştırılmaları için Genel Kriterler”</w:t>
      </w:r>
      <w:r w:rsidR="00EC5A3C">
        <w:rPr>
          <w:rFonts w:eastAsia="Times New Roman" w:cs="Times New Roman"/>
          <w:szCs w:val="24"/>
          <w:lang w:eastAsia="tr-TR"/>
        </w:rPr>
        <w:t xml:space="preserve"> standardına göre akredite olma şartı veya bu Yönetmelik’te yer alan Ek 2’nin 4. maddesinde belirtilen Türk Standartları Enstitüsü tarafından düzenlenecek rapor aranmaz. </w:t>
      </w:r>
      <w:proofErr w:type="gramEnd"/>
      <w:r w:rsidR="00EC5A3C">
        <w:rPr>
          <w:rFonts w:eastAsia="Times New Roman" w:cs="Times New Roman"/>
          <w:szCs w:val="24"/>
          <w:lang w:eastAsia="tr-TR"/>
        </w:rPr>
        <w:t>Yetkili muayene servislerinin bu süre sonunda akredite olmaları veya raporu almaları gerekir.</w:t>
      </w:r>
    </w:p>
    <w:p w:rsidR="00EC5A3C" w:rsidRDefault="00EC5A3C" w:rsidP="00A64470">
      <w:pPr>
        <w:spacing w:after="0" w:line="240" w:lineRule="atLeast"/>
        <w:rPr>
          <w:rFonts w:eastAsia="Times New Roman" w:cs="Times New Roman"/>
          <w:szCs w:val="24"/>
          <w:lang w:eastAsia="tr-TR"/>
        </w:rPr>
      </w:pPr>
    </w:p>
    <w:p w:rsidR="00EC5A3C" w:rsidRPr="00450E5C" w:rsidRDefault="00EC5A3C" w:rsidP="00A64470">
      <w:pPr>
        <w:spacing w:after="0" w:line="240" w:lineRule="atLeast"/>
        <w:rPr>
          <w:b/>
        </w:rPr>
      </w:pPr>
      <w:r w:rsidRPr="00450E5C">
        <w:rPr>
          <w:b/>
        </w:rPr>
        <w:t>2014 YILI İÇİN MUAYENE VE DAMGA ÜCRETLERİ</w:t>
      </w:r>
    </w:p>
    <w:p w:rsidR="00EC5A3C" w:rsidRPr="00450E5C" w:rsidRDefault="00EC5A3C" w:rsidP="00A64470">
      <w:pPr>
        <w:spacing w:after="0" w:line="240" w:lineRule="atLeast"/>
        <w:rPr>
          <w:b/>
        </w:rPr>
      </w:pPr>
    </w:p>
    <w:p w:rsidR="00EC5A3C" w:rsidRPr="008D1967" w:rsidRDefault="00EC5A3C" w:rsidP="00A64470">
      <w:pPr>
        <w:spacing w:after="0" w:line="240" w:lineRule="atLeast"/>
        <w:rPr>
          <w:rFonts w:eastAsia="Times New Roman" w:cs="Times New Roman"/>
          <w:szCs w:val="24"/>
          <w:lang w:eastAsia="tr-TR"/>
        </w:rPr>
      </w:pPr>
      <w:r w:rsidRPr="008D1967">
        <w:rPr>
          <w:rFonts w:eastAsia="Times New Roman" w:cs="Times New Roman"/>
          <w:b/>
          <w:bCs/>
          <w:szCs w:val="24"/>
          <w:lang w:eastAsia="tr-TR"/>
        </w:rPr>
        <w:t>G</w:t>
      </w:r>
      <w:r>
        <w:rPr>
          <w:rFonts w:eastAsia="Times New Roman" w:cs="Times New Roman"/>
          <w:b/>
          <w:bCs/>
          <w:szCs w:val="24"/>
          <w:lang w:eastAsia="tr-TR"/>
        </w:rPr>
        <w:t xml:space="preserve">eçici Madde 4 - </w:t>
      </w:r>
      <w:r w:rsidRPr="008D1967">
        <w:rPr>
          <w:rFonts w:eastAsia="Times New Roman" w:cs="Times New Roman"/>
          <w:szCs w:val="24"/>
          <w:lang w:eastAsia="tr-TR"/>
        </w:rPr>
        <w:t xml:space="preserve">Muayene işlemlerinden alınacak ücretler 2014 yılı için aşağıda belirtildiği şekilde olup, müteakip yıllar için </w:t>
      </w:r>
      <w:r w:rsidRPr="00EC5A3C">
        <w:rPr>
          <w:rFonts w:eastAsia="Times New Roman" w:cs="Times New Roman"/>
          <w:i/>
          <w:szCs w:val="24"/>
          <w:lang w:eastAsia="tr-TR"/>
        </w:rPr>
        <w:t>“Ölçü ve Ölçü Aletlerinden Alınacak Muayene ve Damga Ücret Yönetmeliği’ne”</w:t>
      </w:r>
      <w:r w:rsidRPr="008D1967">
        <w:rPr>
          <w:rFonts w:eastAsia="Times New Roman" w:cs="Times New Roman"/>
          <w:szCs w:val="24"/>
          <w:lang w:eastAsia="tr-TR"/>
        </w:rPr>
        <w:t xml:space="preserve"> göre Bakanlıkça yeniden belirlenecektir;</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a) I</w:t>
      </w:r>
      <w:r>
        <w:rPr>
          <w:rFonts w:eastAsia="Times New Roman" w:cs="Times New Roman"/>
          <w:szCs w:val="24"/>
          <w:lang w:eastAsia="tr-TR"/>
        </w:rPr>
        <w:t>.</w:t>
      </w:r>
      <w:r w:rsidRPr="008D1967">
        <w:rPr>
          <w:rFonts w:eastAsia="Times New Roman" w:cs="Times New Roman"/>
          <w:szCs w:val="24"/>
          <w:lang w:eastAsia="tr-TR"/>
        </w:rPr>
        <w:t xml:space="preserve"> sınıf otomatik olmayan tartı aletleri için 50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b) II</w:t>
      </w:r>
      <w:r>
        <w:rPr>
          <w:rFonts w:eastAsia="Times New Roman" w:cs="Times New Roman"/>
          <w:szCs w:val="24"/>
          <w:lang w:eastAsia="tr-TR"/>
        </w:rPr>
        <w:t>.</w:t>
      </w:r>
      <w:r w:rsidRPr="008D1967">
        <w:rPr>
          <w:rFonts w:eastAsia="Times New Roman" w:cs="Times New Roman"/>
          <w:szCs w:val="24"/>
          <w:lang w:eastAsia="tr-TR"/>
        </w:rPr>
        <w:t> sınıf otomatik olmayan tartı aletleri için 40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c) III ve IV</w:t>
      </w:r>
      <w:r>
        <w:rPr>
          <w:rFonts w:eastAsia="Times New Roman" w:cs="Times New Roman"/>
          <w:szCs w:val="24"/>
          <w:lang w:eastAsia="tr-TR"/>
        </w:rPr>
        <w:t>.</w:t>
      </w:r>
      <w:r w:rsidRPr="008D1967">
        <w:rPr>
          <w:rFonts w:eastAsia="Times New Roman" w:cs="Times New Roman"/>
          <w:szCs w:val="24"/>
          <w:lang w:eastAsia="tr-TR"/>
        </w:rPr>
        <w:t xml:space="preserve"> sınıf otomatik olmayan elektronik tartı aletlerinden;</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1) Maksimum kapasitesi 5 kilograma kadar olanlar için</w:t>
      </w:r>
      <w:r w:rsidRPr="00EC5A3C">
        <w:rPr>
          <w:rFonts w:eastAsia="Times New Roman" w:cs="Times New Roman"/>
          <w:i/>
          <w:szCs w:val="24"/>
          <w:lang w:eastAsia="tr-TR"/>
        </w:rPr>
        <w:t>(5 kilogram dâhil)</w:t>
      </w:r>
      <w:r w:rsidRPr="008D1967">
        <w:rPr>
          <w:rFonts w:eastAsia="Times New Roman" w:cs="Times New Roman"/>
          <w:szCs w:val="24"/>
          <w:lang w:eastAsia="tr-TR"/>
        </w:rPr>
        <w:t xml:space="preserve"> 20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Pr>
          <w:rFonts w:eastAsia="Times New Roman" w:cs="Times New Roman"/>
          <w:szCs w:val="24"/>
          <w:lang w:eastAsia="tr-TR"/>
        </w:rPr>
        <w:t>2) Maksimum kapasitesi 5-</w:t>
      </w:r>
      <w:r w:rsidRPr="008D1967">
        <w:rPr>
          <w:rFonts w:eastAsia="Times New Roman" w:cs="Times New Roman"/>
          <w:szCs w:val="24"/>
          <w:lang w:eastAsia="tr-TR"/>
        </w:rPr>
        <w:t>50 kilogram arası olanlar için</w:t>
      </w:r>
      <w:r w:rsidRPr="00EC5A3C">
        <w:rPr>
          <w:rFonts w:eastAsia="Times New Roman" w:cs="Times New Roman"/>
          <w:i/>
          <w:szCs w:val="24"/>
          <w:lang w:eastAsia="tr-TR"/>
        </w:rPr>
        <w:t>(50 kilogram dâhil)</w:t>
      </w:r>
      <w:r w:rsidRPr="008D1967">
        <w:rPr>
          <w:rFonts w:eastAsia="Times New Roman" w:cs="Times New Roman"/>
          <w:szCs w:val="24"/>
          <w:lang w:eastAsia="tr-TR"/>
        </w:rPr>
        <w:t xml:space="preserve"> 30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Maksimum kapasitesi 50</w:t>
      </w:r>
      <w:r>
        <w:rPr>
          <w:rFonts w:eastAsia="Times New Roman" w:cs="Times New Roman"/>
          <w:szCs w:val="24"/>
          <w:lang w:eastAsia="tr-TR"/>
        </w:rPr>
        <w:t>-</w:t>
      </w:r>
      <w:r w:rsidRPr="008D1967">
        <w:rPr>
          <w:rFonts w:eastAsia="Times New Roman" w:cs="Times New Roman"/>
          <w:szCs w:val="24"/>
          <w:lang w:eastAsia="tr-TR"/>
        </w:rPr>
        <w:t>350 kilogram arasında olanlar için</w:t>
      </w:r>
      <w:r w:rsidRPr="00EC5A3C">
        <w:rPr>
          <w:rFonts w:eastAsia="Times New Roman" w:cs="Times New Roman"/>
          <w:i/>
          <w:szCs w:val="24"/>
          <w:lang w:eastAsia="tr-TR"/>
        </w:rPr>
        <w:t>(350 kilogram dâhil)</w:t>
      </w:r>
      <w:r w:rsidRPr="008D1967">
        <w:rPr>
          <w:rFonts w:eastAsia="Times New Roman" w:cs="Times New Roman"/>
          <w:szCs w:val="24"/>
          <w:lang w:eastAsia="tr-TR"/>
        </w:rPr>
        <w:t xml:space="preserve"> 35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4) Maksimum kapasitesi 350-1500 kilogram arasında olanlar için</w:t>
      </w:r>
      <w:r w:rsidRPr="00EC5A3C">
        <w:rPr>
          <w:rFonts w:eastAsia="Times New Roman" w:cs="Times New Roman"/>
          <w:i/>
          <w:szCs w:val="24"/>
          <w:lang w:eastAsia="tr-TR"/>
        </w:rPr>
        <w:t>(1500 kilogram dâhil)</w:t>
      </w:r>
      <w:r w:rsidRPr="008D1967">
        <w:rPr>
          <w:rFonts w:eastAsia="Times New Roman" w:cs="Times New Roman"/>
          <w:szCs w:val="24"/>
          <w:lang w:eastAsia="tr-TR"/>
        </w:rPr>
        <w:t xml:space="preserve"> 40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5) Maksimum kapasitesi 1500</w:t>
      </w:r>
      <w:r>
        <w:rPr>
          <w:rFonts w:eastAsia="Times New Roman" w:cs="Times New Roman"/>
          <w:szCs w:val="24"/>
          <w:lang w:eastAsia="tr-TR"/>
        </w:rPr>
        <w:t>-</w:t>
      </w:r>
      <w:r w:rsidRPr="008D1967">
        <w:rPr>
          <w:rFonts w:eastAsia="Times New Roman" w:cs="Times New Roman"/>
          <w:szCs w:val="24"/>
          <w:lang w:eastAsia="tr-TR"/>
        </w:rPr>
        <w:t>2900 kilogram arasında olanlar için</w:t>
      </w:r>
      <w:r w:rsidRPr="00EC5A3C">
        <w:rPr>
          <w:rFonts w:eastAsia="Times New Roman" w:cs="Times New Roman"/>
          <w:i/>
          <w:szCs w:val="24"/>
          <w:lang w:eastAsia="tr-TR"/>
        </w:rPr>
        <w:t>(2900 kilogram dâhil)</w:t>
      </w:r>
      <w:r w:rsidRPr="008D1967">
        <w:rPr>
          <w:rFonts w:eastAsia="Times New Roman" w:cs="Times New Roman"/>
          <w:szCs w:val="24"/>
          <w:lang w:eastAsia="tr-TR"/>
        </w:rPr>
        <w:t xml:space="preserve"> 50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rPr>
          <w:rFonts w:eastAsia="Times New Roman" w:cs="Times New Roman"/>
          <w:szCs w:val="24"/>
          <w:lang w:eastAsia="tr-TR"/>
        </w:rPr>
      </w:pPr>
      <w:r w:rsidRPr="008D1967">
        <w:rPr>
          <w:rFonts w:eastAsia="Times New Roman" w:cs="Times New Roman"/>
          <w:szCs w:val="24"/>
          <w:lang w:eastAsia="tr-TR"/>
        </w:rPr>
        <w:t>ç) Otomatik tartı aletleri;</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1) Otomatik kütle belirleme terazileri için 150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2) Otomatik </w:t>
      </w:r>
      <w:proofErr w:type="spellStart"/>
      <w:r w:rsidRPr="008D1967">
        <w:rPr>
          <w:rFonts w:eastAsia="Times New Roman" w:cs="Times New Roman"/>
          <w:szCs w:val="24"/>
          <w:lang w:eastAsia="tr-TR"/>
        </w:rPr>
        <w:t>gravimetrik</w:t>
      </w:r>
      <w:proofErr w:type="spellEnd"/>
      <w:r w:rsidRPr="008D1967">
        <w:rPr>
          <w:rFonts w:eastAsia="Times New Roman" w:cs="Times New Roman"/>
          <w:szCs w:val="24"/>
          <w:lang w:eastAsia="tr-TR"/>
        </w:rPr>
        <w:t> dolum terazileri için 200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3) Kesintili toplayıcılar için 200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4) Sürekli toplayıcılar için 250 TL,</w:t>
      </w:r>
    </w:p>
    <w:p w:rsidR="00EC5A3C" w:rsidRDefault="00EC5A3C" w:rsidP="00A64470">
      <w:pPr>
        <w:spacing w:after="0" w:line="240" w:lineRule="atLeast"/>
        <w:rPr>
          <w:rFonts w:eastAsia="Times New Roman" w:cs="Times New Roman"/>
          <w:szCs w:val="24"/>
          <w:lang w:eastAsia="tr-TR"/>
        </w:rPr>
      </w:pPr>
    </w:p>
    <w:p w:rsidR="00EC5A3C" w:rsidRPr="008D1967" w:rsidRDefault="00EC5A3C" w:rsidP="00A64470">
      <w:pPr>
        <w:spacing w:after="0" w:line="240" w:lineRule="atLeast"/>
        <w:ind w:firstLine="566"/>
        <w:rPr>
          <w:rFonts w:eastAsia="Times New Roman" w:cs="Times New Roman"/>
          <w:szCs w:val="24"/>
          <w:lang w:eastAsia="tr-TR"/>
        </w:rPr>
      </w:pPr>
      <w:r w:rsidRPr="008D1967">
        <w:rPr>
          <w:rFonts w:eastAsia="Times New Roman" w:cs="Times New Roman"/>
          <w:szCs w:val="24"/>
          <w:lang w:eastAsia="tr-TR"/>
        </w:rPr>
        <w:t>5) Ray kantarları (demiryolu ağırlık köprüsü) için 250 TL.</w:t>
      </w:r>
    </w:p>
    <w:p w:rsidR="00BA3BAE" w:rsidRDefault="00BA3BAE" w:rsidP="00A64470">
      <w:pPr>
        <w:spacing w:after="0"/>
      </w:pPr>
    </w:p>
    <w:p w:rsidR="00EC5A3C" w:rsidRPr="00450E5C" w:rsidRDefault="00EC5A3C" w:rsidP="00A64470">
      <w:pPr>
        <w:spacing w:after="0"/>
        <w:rPr>
          <w:b/>
        </w:rPr>
      </w:pPr>
      <w:r w:rsidRPr="00450E5C">
        <w:rPr>
          <w:b/>
        </w:rPr>
        <w:t>YÜRÜRLÜK</w:t>
      </w:r>
    </w:p>
    <w:p w:rsidR="00EC5A3C" w:rsidRDefault="00EC5A3C" w:rsidP="00A64470">
      <w:pPr>
        <w:spacing w:after="0"/>
      </w:pPr>
    </w:p>
    <w:p w:rsidR="00EC5A3C" w:rsidRDefault="00EC5A3C" w:rsidP="00A64470">
      <w:pPr>
        <w:spacing w:after="0"/>
      </w:pPr>
      <w:r w:rsidRPr="00450E5C">
        <w:rPr>
          <w:b/>
        </w:rPr>
        <w:t xml:space="preserve">Madde 23 </w:t>
      </w:r>
      <w:r w:rsidR="00450E5C" w:rsidRPr="00450E5C">
        <w:rPr>
          <w:b/>
        </w:rPr>
        <w:t>-</w:t>
      </w:r>
      <w:r>
        <w:t xml:space="preserve"> Bu Yönetmeliğin;</w:t>
      </w:r>
    </w:p>
    <w:p w:rsidR="00EC5A3C" w:rsidRDefault="00EC5A3C" w:rsidP="00A64470">
      <w:pPr>
        <w:spacing w:after="0"/>
      </w:pPr>
    </w:p>
    <w:p w:rsidR="00EC5A3C" w:rsidRDefault="00EC5A3C" w:rsidP="00A64470">
      <w:pPr>
        <w:spacing w:after="0"/>
      </w:pPr>
      <w:r>
        <w:t>a) 14 ve 15. maddeleri ile Geçici 1 ve Geçici 3. maddeleri yayımı tarihinde,</w:t>
      </w:r>
    </w:p>
    <w:p w:rsidR="00EC5A3C" w:rsidRDefault="00EC5A3C" w:rsidP="00A64470">
      <w:pPr>
        <w:spacing w:after="0"/>
      </w:pPr>
    </w:p>
    <w:p w:rsidR="00EC5A3C" w:rsidRDefault="00EC5A3C" w:rsidP="00A64470">
      <w:pPr>
        <w:spacing w:after="0"/>
      </w:pPr>
      <w:r>
        <w:t>b) Diğer maddeleri 01.01.2014 tarihinde</w:t>
      </w:r>
    </w:p>
    <w:p w:rsidR="00EC5A3C" w:rsidRDefault="00EC5A3C" w:rsidP="00A64470">
      <w:pPr>
        <w:spacing w:after="0"/>
      </w:pPr>
    </w:p>
    <w:p w:rsidR="00EC5A3C" w:rsidRDefault="00EC5A3C" w:rsidP="00A64470">
      <w:pPr>
        <w:spacing w:after="0"/>
      </w:pPr>
      <w:proofErr w:type="gramStart"/>
      <w:r>
        <w:t>yürürlüğe</w:t>
      </w:r>
      <w:proofErr w:type="gramEnd"/>
      <w:r>
        <w:t xml:space="preserve"> girer.</w:t>
      </w:r>
    </w:p>
    <w:p w:rsidR="00EC5A3C" w:rsidRDefault="00EC5A3C" w:rsidP="00A64470">
      <w:pPr>
        <w:spacing w:after="0"/>
      </w:pPr>
    </w:p>
    <w:p w:rsidR="00EC5A3C" w:rsidRPr="00450E5C" w:rsidRDefault="00EC5A3C" w:rsidP="00A64470">
      <w:pPr>
        <w:spacing w:after="0"/>
        <w:rPr>
          <w:b/>
        </w:rPr>
      </w:pPr>
      <w:r w:rsidRPr="00450E5C">
        <w:rPr>
          <w:b/>
        </w:rPr>
        <w:t>YÜRÜTME</w:t>
      </w:r>
    </w:p>
    <w:p w:rsidR="00EC5A3C" w:rsidRDefault="00EC5A3C" w:rsidP="00A64470">
      <w:pPr>
        <w:spacing w:after="0"/>
      </w:pPr>
    </w:p>
    <w:p w:rsidR="00EC5A3C" w:rsidRDefault="00EC5A3C" w:rsidP="00A64470">
      <w:pPr>
        <w:spacing w:after="0"/>
      </w:pPr>
      <w:r w:rsidRPr="00450E5C">
        <w:rPr>
          <w:b/>
        </w:rPr>
        <w:t xml:space="preserve">Madde 24 </w:t>
      </w:r>
      <w:r w:rsidR="00450E5C" w:rsidRPr="00450E5C">
        <w:rPr>
          <w:b/>
        </w:rPr>
        <w:t>-</w:t>
      </w:r>
      <w:r>
        <w:t xml:space="preserve"> Bu Yönetmelik hükümlerini Bilim, Sanayi ve Teknoloji Bakanı yürütür.</w:t>
      </w: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Default="00D00EEA" w:rsidP="00A64470">
      <w:pPr>
        <w:spacing w:after="0"/>
      </w:pPr>
    </w:p>
    <w:p w:rsidR="00D00EEA" w:rsidRPr="008D4955" w:rsidRDefault="00D00EEA" w:rsidP="00D00EEA">
      <w:pPr>
        <w:spacing w:after="0" w:line="240" w:lineRule="auto"/>
        <w:rPr>
          <w:rFonts w:cs="Times New Roman"/>
          <w:b/>
          <w:bCs/>
          <w:szCs w:val="24"/>
          <w:lang w:eastAsia="tr-TR"/>
        </w:rPr>
      </w:pPr>
    </w:p>
    <w:p w:rsidR="00D00EEA" w:rsidRPr="008D4955" w:rsidRDefault="00D00EEA" w:rsidP="00D00EEA">
      <w:pPr>
        <w:pStyle w:val="AralkYok1"/>
        <w:jc w:val="right"/>
        <w:rPr>
          <w:rFonts w:ascii="Times New Roman" w:hAnsi="Times New Roman" w:cs="Times New Roman"/>
          <w:b/>
          <w:bCs/>
          <w:sz w:val="24"/>
          <w:szCs w:val="24"/>
        </w:rPr>
      </w:pPr>
      <w:r w:rsidRPr="00C42C9E">
        <w:rPr>
          <w:rFonts w:ascii="Times New Roman" w:hAnsi="Times New Roman" w:cs="Times New Roman"/>
          <w:b/>
          <w:bCs/>
          <w:sz w:val="24"/>
          <w:szCs w:val="24"/>
        </w:rPr>
        <w:t>EK-1</w:t>
      </w:r>
    </w:p>
    <w:p w:rsidR="00D00EEA" w:rsidRPr="008D4955" w:rsidRDefault="00D00EEA" w:rsidP="00D00EEA">
      <w:pPr>
        <w:pStyle w:val="AralkYok1"/>
        <w:jc w:val="center"/>
        <w:rPr>
          <w:rFonts w:ascii="Times New Roman" w:hAnsi="Times New Roman" w:cs="Times New Roman"/>
          <w:b/>
          <w:bCs/>
        </w:rPr>
      </w:pPr>
      <w:r w:rsidRPr="008D4955">
        <w:rPr>
          <w:rFonts w:ascii="Times New Roman" w:hAnsi="Times New Roman" w:cs="Times New Roman"/>
          <w:b/>
          <w:bCs/>
        </w:rPr>
        <w:t>T.C.</w:t>
      </w:r>
    </w:p>
    <w:p w:rsidR="00D00EEA" w:rsidRPr="008D4955" w:rsidRDefault="00D00EEA" w:rsidP="00D00EEA">
      <w:pPr>
        <w:pStyle w:val="AralkYok1"/>
        <w:jc w:val="center"/>
        <w:rPr>
          <w:rFonts w:ascii="Times New Roman" w:hAnsi="Times New Roman" w:cs="Times New Roman"/>
          <w:b/>
          <w:bCs/>
        </w:rPr>
      </w:pPr>
      <w:proofErr w:type="gramStart"/>
      <w:r w:rsidRPr="008D4955">
        <w:rPr>
          <w:rFonts w:ascii="Times New Roman" w:hAnsi="Times New Roman" w:cs="Times New Roman"/>
          <w:b/>
          <w:bCs/>
        </w:rPr>
        <w:lastRenderedPageBreak/>
        <w:t>………………</w:t>
      </w:r>
      <w:proofErr w:type="gramEnd"/>
      <w:r w:rsidRPr="008D4955">
        <w:rPr>
          <w:rFonts w:ascii="Times New Roman" w:hAnsi="Times New Roman" w:cs="Times New Roman"/>
          <w:b/>
          <w:bCs/>
        </w:rPr>
        <w:t xml:space="preserve"> VALİLİĞİ</w:t>
      </w:r>
    </w:p>
    <w:p w:rsidR="00D00EEA" w:rsidRPr="008D4955" w:rsidRDefault="00D00EEA" w:rsidP="00D00EEA">
      <w:pPr>
        <w:pStyle w:val="AralkYok1"/>
        <w:jc w:val="center"/>
        <w:rPr>
          <w:rFonts w:ascii="Times New Roman" w:hAnsi="Times New Roman" w:cs="Times New Roman"/>
          <w:b/>
          <w:bCs/>
        </w:rPr>
      </w:pPr>
      <w:r w:rsidRPr="008D4955">
        <w:rPr>
          <w:rFonts w:ascii="Times New Roman" w:hAnsi="Times New Roman" w:cs="Times New Roman"/>
          <w:b/>
          <w:bCs/>
        </w:rPr>
        <w:t>Bilim, Sanayi ve Teknoloji İl Müdürlüğüne</w:t>
      </w:r>
    </w:p>
    <w:p w:rsidR="00D00EEA" w:rsidRPr="008D4955" w:rsidRDefault="00D00EEA" w:rsidP="00D00EEA">
      <w:pPr>
        <w:pStyle w:val="AralkYok1"/>
        <w:jc w:val="center"/>
        <w:rPr>
          <w:rFonts w:ascii="Times New Roman" w:hAnsi="Times New Roman" w:cs="Times New Roman"/>
          <w:b/>
          <w:bCs/>
        </w:rPr>
      </w:pPr>
    </w:p>
    <w:p w:rsidR="00D00EEA" w:rsidRPr="008D4955" w:rsidRDefault="00D00EEA" w:rsidP="00D00EEA">
      <w:pPr>
        <w:pStyle w:val="AralkYok1"/>
        <w:rPr>
          <w:rFonts w:ascii="Times New Roman" w:hAnsi="Times New Roman" w:cs="Times New Roman"/>
          <w:b/>
          <w:bCs/>
        </w:rPr>
      </w:pPr>
    </w:p>
    <w:p w:rsidR="00D00EEA" w:rsidRPr="008D4955" w:rsidRDefault="00D00EEA" w:rsidP="00D00EEA">
      <w:pPr>
        <w:pStyle w:val="AralkYok1"/>
        <w:jc w:val="center"/>
        <w:rPr>
          <w:rFonts w:ascii="Times New Roman" w:hAnsi="Times New Roman" w:cs="Times New Roman"/>
          <w:b/>
          <w:bCs/>
        </w:rPr>
      </w:pPr>
      <w:r w:rsidRPr="008D4955">
        <w:rPr>
          <w:rFonts w:ascii="Times New Roman" w:hAnsi="Times New Roman" w:cs="Times New Roman"/>
          <w:b/>
          <w:bCs/>
        </w:rPr>
        <w:t>YETKİLİ MUAYENE SERVİSİ BAŞVURU BEYAN FORMU</w:t>
      </w:r>
    </w:p>
    <w:p w:rsidR="00D00EEA" w:rsidRPr="008D4955" w:rsidRDefault="00D00EEA" w:rsidP="00D00EEA">
      <w:pPr>
        <w:pStyle w:val="AralkYok1"/>
        <w:jc w:val="center"/>
        <w:rPr>
          <w:rFonts w:ascii="Times New Roman" w:hAnsi="Times New Roman" w:cs="Times New Roman"/>
        </w:rPr>
      </w:pPr>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1. Başvuru sahibinin adı ve soyadı:</w:t>
      </w:r>
    </w:p>
    <w:p w:rsidR="00D00EEA" w:rsidRPr="008D4955" w:rsidRDefault="00D00EEA" w:rsidP="00D00EEA">
      <w:pPr>
        <w:pStyle w:val="AralkYok1"/>
        <w:spacing w:line="360" w:lineRule="auto"/>
        <w:ind w:firstLine="709"/>
        <w:rPr>
          <w:rFonts w:ascii="Times New Roman" w:hAnsi="Times New Roman" w:cs="Times New Roman"/>
        </w:rPr>
      </w:pPr>
      <w:proofErr w:type="gramStart"/>
      <w:r w:rsidRPr="008D4955">
        <w:rPr>
          <w:rFonts w:ascii="Times New Roman" w:hAnsi="Times New Roman" w:cs="Times New Roman"/>
        </w:rPr>
        <w:t>……………………………………………………………………………………</w:t>
      </w:r>
      <w:proofErr w:type="gramEnd"/>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2. Başvuru sahibinin T.C. kimlik numarası:</w:t>
      </w:r>
    </w:p>
    <w:p w:rsidR="00D00EEA" w:rsidRPr="008D4955" w:rsidRDefault="00D00EEA" w:rsidP="00D00EEA">
      <w:pPr>
        <w:pStyle w:val="AralkYok1"/>
        <w:spacing w:line="360" w:lineRule="auto"/>
        <w:ind w:firstLine="709"/>
        <w:rPr>
          <w:rFonts w:ascii="Times New Roman" w:hAnsi="Times New Roman" w:cs="Times New Roman"/>
        </w:rPr>
      </w:pPr>
      <w:proofErr w:type="gramStart"/>
      <w:r w:rsidRPr="008D4955">
        <w:rPr>
          <w:rFonts w:ascii="Times New Roman" w:hAnsi="Times New Roman" w:cs="Times New Roman"/>
        </w:rPr>
        <w:t>……………………………………………………………………………………</w:t>
      </w:r>
      <w:proofErr w:type="gramEnd"/>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3. Yetkili muayene servisi unvanı:</w:t>
      </w:r>
    </w:p>
    <w:p w:rsidR="00D00EEA" w:rsidRPr="008D4955" w:rsidRDefault="00D00EEA" w:rsidP="00D00EEA">
      <w:pPr>
        <w:pStyle w:val="AralkYok1"/>
        <w:spacing w:line="360" w:lineRule="auto"/>
        <w:ind w:firstLine="709"/>
        <w:rPr>
          <w:rFonts w:ascii="Times New Roman" w:hAnsi="Times New Roman" w:cs="Times New Roman"/>
        </w:rPr>
      </w:pPr>
      <w:proofErr w:type="gramStart"/>
      <w:r w:rsidRPr="008D4955">
        <w:rPr>
          <w:rFonts w:ascii="Times New Roman" w:hAnsi="Times New Roman" w:cs="Times New Roman"/>
        </w:rPr>
        <w:t>……………………………………………………………………………………</w:t>
      </w:r>
      <w:proofErr w:type="gramEnd"/>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4. Yetkili muayene servisine ait vergi numarası:</w:t>
      </w:r>
    </w:p>
    <w:p w:rsidR="00D00EEA" w:rsidRPr="008D4955" w:rsidRDefault="00D00EEA" w:rsidP="00D00EEA">
      <w:pPr>
        <w:pStyle w:val="AralkYok1"/>
        <w:spacing w:line="360" w:lineRule="auto"/>
        <w:ind w:firstLine="709"/>
        <w:rPr>
          <w:rFonts w:ascii="Times New Roman" w:hAnsi="Times New Roman" w:cs="Times New Roman"/>
        </w:rPr>
      </w:pPr>
      <w:proofErr w:type="gramStart"/>
      <w:r w:rsidRPr="008D4955">
        <w:rPr>
          <w:rFonts w:ascii="Times New Roman" w:hAnsi="Times New Roman" w:cs="Times New Roman"/>
        </w:rPr>
        <w:t>……………………………………………………………………………………</w:t>
      </w:r>
      <w:proofErr w:type="gramEnd"/>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 xml:space="preserve">5. Yetkili muayene servisinin; </w:t>
      </w:r>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 xml:space="preserve">    Adresi:</w:t>
      </w:r>
    </w:p>
    <w:p w:rsidR="00D00EEA" w:rsidRPr="008D4955" w:rsidRDefault="00D00EEA" w:rsidP="00D00EEA">
      <w:pPr>
        <w:pStyle w:val="AralkYok1"/>
        <w:spacing w:line="360" w:lineRule="auto"/>
        <w:ind w:firstLine="709"/>
        <w:rPr>
          <w:rFonts w:ascii="Times New Roman" w:hAnsi="Times New Roman" w:cs="Times New Roman"/>
        </w:rPr>
      </w:pPr>
      <w:proofErr w:type="gramStart"/>
      <w:r w:rsidRPr="008D4955">
        <w:rPr>
          <w:rFonts w:ascii="Times New Roman" w:hAnsi="Times New Roman" w:cs="Times New Roman"/>
        </w:rPr>
        <w:t>……………………………………………………………………………………</w:t>
      </w:r>
      <w:proofErr w:type="gramEnd"/>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 xml:space="preserve">   Telefon ve faks numaraları:</w:t>
      </w:r>
    </w:p>
    <w:p w:rsidR="00D00EEA" w:rsidRPr="008D4955" w:rsidRDefault="00D00EEA" w:rsidP="00D00EEA">
      <w:pPr>
        <w:pStyle w:val="AralkYok1"/>
        <w:spacing w:line="360" w:lineRule="auto"/>
        <w:ind w:firstLine="709"/>
        <w:rPr>
          <w:rFonts w:ascii="Times New Roman" w:hAnsi="Times New Roman" w:cs="Times New Roman"/>
        </w:rPr>
      </w:pPr>
      <w:proofErr w:type="gramStart"/>
      <w:r w:rsidRPr="008D4955">
        <w:rPr>
          <w:rFonts w:ascii="Times New Roman" w:hAnsi="Times New Roman" w:cs="Times New Roman"/>
        </w:rPr>
        <w:t>……………………………………………………………………………………</w:t>
      </w:r>
      <w:proofErr w:type="gramEnd"/>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 xml:space="preserve">   E-posta adresi:</w:t>
      </w:r>
    </w:p>
    <w:p w:rsidR="00D00EEA" w:rsidRPr="008D4955" w:rsidRDefault="00D00EEA" w:rsidP="00D00EEA">
      <w:pPr>
        <w:pStyle w:val="AralkYok1"/>
        <w:spacing w:line="360" w:lineRule="auto"/>
        <w:ind w:firstLine="709"/>
        <w:rPr>
          <w:rFonts w:ascii="Times New Roman" w:hAnsi="Times New Roman" w:cs="Times New Roman"/>
        </w:rPr>
      </w:pPr>
      <w:proofErr w:type="gramStart"/>
      <w:r w:rsidRPr="008D4955">
        <w:rPr>
          <w:rFonts w:ascii="Times New Roman" w:hAnsi="Times New Roman" w:cs="Times New Roman"/>
        </w:rPr>
        <w:t>……………………………………………………………………………………</w:t>
      </w:r>
      <w:proofErr w:type="gramEnd"/>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6. Başvuru sahibinin adli sicil kaydı:</w:t>
      </w:r>
    </w:p>
    <w:p w:rsidR="00D00EEA" w:rsidRPr="008D4955" w:rsidRDefault="00D00EEA" w:rsidP="00D00EEA">
      <w:pPr>
        <w:pStyle w:val="AralkYok1"/>
        <w:spacing w:line="360" w:lineRule="auto"/>
        <w:ind w:firstLine="709"/>
        <w:rPr>
          <w:rFonts w:ascii="Times New Roman" w:hAnsi="Times New Roman" w:cs="Times New Roman"/>
        </w:rPr>
      </w:pPr>
      <w:r w:rsidRPr="008D4955">
        <w:rPr>
          <w:rFonts w:ascii="Times New Roman" w:hAnsi="Times New Roman" w:cs="Times New Roman"/>
        </w:rPr>
        <w:t xml:space="preserve">    VAR  □</w:t>
      </w:r>
      <w:r w:rsidRPr="008D4955">
        <w:rPr>
          <w:rFonts w:ascii="Times New Roman" w:hAnsi="Times New Roman" w:cs="Times New Roman"/>
        </w:rPr>
        <w:tab/>
      </w:r>
      <w:r w:rsidRPr="008D4955">
        <w:rPr>
          <w:rFonts w:ascii="Times New Roman" w:hAnsi="Times New Roman" w:cs="Times New Roman"/>
        </w:rPr>
        <w:tab/>
        <w:t>YOK  □</w:t>
      </w:r>
    </w:p>
    <w:p w:rsidR="00D00EEA" w:rsidRPr="008D4955" w:rsidRDefault="00D00EEA" w:rsidP="00D00EEA">
      <w:pPr>
        <w:pStyle w:val="AralkYok1"/>
        <w:ind w:firstLine="709"/>
        <w:rPr>
          <w:rFonts w:ascii="Times New Roman" w:hAnsi="Times New Roman" w:cs="Times New Roman"/>
        </w:rPr>
      </w:pPr>
      <w:r w:rsidRPr="008D4955">
        <w:rPr>
          <w:rFonts w:ascii="Times New Roman" w:hAnsi="Times New Roman" w:cs="Times New Roman"/>
        </w:rPr>
        <w:t>7. Yetkili muayene servisinin hizmet vereceği tartı aletleri:</w:t>
      </w:r>
      <w:r w:rsidRPr="008D4955">
        <w:rPr>
          <w:rFonts w:ascii="Times New Roman" w:hAnsi="Times New Roman" w:cs="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7810"/>
      </w:tblGrid>
      <w:tr w:rsidR="00D00EEA" w:rsidRPr="00B14FAA" w:rsidTr="00361D60">
        <w:trPr>
          <w:trHeight w:val="313"/>
          <w:jc w:val="center"/>
        </w:trPr>
        <w:tc>
          <w:tcPr>
            <w:tcW w:w="535" w:type="dxa"/>
          </w:tcPr>
          <w:p w:rsidR="00D00EEA" w:rsidRPr="008D4955" w:rsidRDefault="00D00EEA" w:rsidP="00361D60">
            <w:pPr>
              <w:pStyle w:val="AralkYok1"/>
              <w:spacing w:line="276" w:lineRule="auto"/>
              <w:ind w:firstLine="709"/>
              <w:rPr>
                <w:rFonts w:ascii="Times New Roman" w:hAnsi="Times New Roman" w:cs="Times New Roman"/>
                <w:color w:val="000000"/>
                <w:lang w:eastAsia="tr-TR"/>
              </w:rPr>
            </w:pPr>
          </w:p>
        </w:tc>
        <w:tc>
          <w:tcPr>
            <w:tcW w:w="7810" w:type="dxa"/>
            <w:vAlign w:val="center"/>
          </w:tcPr>
          <w:p w:rsidR="00D00EEA" w:rsidRPr="008D4955" w:rsidRDefault="00D00EEA" w:rsidP="00361D60">
            <w:pPr>
              <w:pStyle w:val="AralkYok1"/>
              <w:rPr>
                <w:rFonts w:ascii="Times New Roman" w:hAnsi="Times New Roman" w:cs="Times New Roman"/>
              </w:rPr>
            </w:pPr>
            <w:r w:rsidRPr="008D4955">
              <w:rPr>
                <w:rFonts w:ascii="Times New Roman" w:hAnsi="Times New Roman" w:cs="Times New Roman"/>
                <w:color w:val="000000"/>
                <w:lang w:eastAsia="tr-TR"/>
              </w:rPr>
              <w:t>Otomatik kütle belirleme terazileri</w:t>
            </w:r>
          </w:p>
        </w:tc>
      </w:tr>
      <w:tr w:rsidR="00D00EEA" w:rsidRPr="00B14FAA" w:rsidTr="00361D60">
        <w:trPr>
          <w:trHeight w:val="313"/>
          <w:jc w:val="center"/>
        </w:trPr>
        <w:tc>
          <w:tcPr>
            <w:tcW w:w="535" w:type="dxa"/>
          </w:tcPr>
          <w:p w:rsidR="00D00EEA" w:rsidRPr="008D4955" w:rsidRDefault="00D00EEA" w:rsidP="00361D60">
            <w:pPr>
              <w:pStyle w:val="AralkYok1"/>
              <w:ind w:firstLine="709"/>
              <w:rPr>
                <w:rFonts w:ascii="Times New Roman" w:hAnsi="Times New Roman" w:cs="Times New Roman"/>
                <w:color w:val="000000"/>
                <w:lang w:eastAsia="tr-TR"/>
              </w:rPr>
            </w:pPr>
          </w:p>
        </w:tc>
        <w:tc>
          <w:tcPr>
            <w:tcW w:w="7810" w:type="dxa"/>
            <w:vAlign w:val="center"/>
          </w:tcPr>
          <w:p w:rsidR="00D00EEA" w:rsidRPr="008D4955" w:rsidRDefault="00D00EEA" w:rsidP="00361D60">
            <w:pPr>
              <w:pStyle w:val="AralkYok1"/>
              <w:rPr>
                <w:rFonts w:ascii="Times New Roman" w:hAnsi="Times New Roman" w:cs="Times New Roman"/>
              </w:rPr>
            </w:pPr>
            <w:r w:rsidRPr="008D4955">
              <w:rPr>
                <w:rFonts w:ascii="Times New Roman" w:hAnsi="Times New Roman" w:cs="Times New Roman"/>
                <w:color w:val="000000"/>
                <w:lang w:eastAsia="tr-TR"/>
              </w:rPr>
              <w:t xml:space="preserve">Otomatik </w:t>
            </w:r>
            <w:proofErr w:type="spellStart"/>
            <w:r w:rsidRPr="008D4955">
              <w:rPr>
                <w:rFonts w:ascii="Times New Roman" w:hAnsi="Times New Roman" w:cs="Times New Roman"/>
                <w:color w:val="000000"/>
                <w:lang w:eastAsia="tr-TR"/>
              </w:rPr>
              <w:t>gravimetrik</w:t>
            </w:r>
            <w:proofErr w:type="spellEnd"/>
            <w:r w:rsidRPr="008D4955">
              <w:rPr>
                <w:rFonts w:ascii="Times New Roman" w:hAnsi="Times New Roman" w:cs="Times New Roman"/>
                <w:color w:val="000000"/>
                <w:lang w:eastAsia="tr-TR"/>
              </w:rPr>
              <w:t xml:space="preserve"> dolum terazileri</w:t>
            </w:r>
          </w:p>
        </w:tc>
      </w:tr>
      <w:tr w:rsidR="00D00EEA" w:rsidRPr="00B14FAA" w:rsidTr="00361D60">
        <w:trPr>
          <w:trHeight w:val="313"/>
          <w:jc w:val="center"/>
        </w:trPr>
        <w:tc>
          <w:tcPr>
            <w:tcW w:w="535" w:type="dxa"/>
          </w:tcPr>
          <w:p w:rsidR="00D00EEA" w:rsidRPr="008D4955" w:rsidRDefault="00D00EEA" w:rsidP="00361D60">
            <w:pPr>
              <w:pStyle w:val="AralkYok1"/>
              <w:ind w:firstLine="709"/>
              <w:rPr>
                <w:rFonts w:ascii="Times New Roman" w:hAnsi="Times New Roman" w:cs="Times New Roman"/>
                <w:color w:val="000000"/>
                <w:lang w:eastAsia="tr-TR"/>
              </w:rPr>
            </w:pPr>
          </w:p>
        </w:tc>
        <w:tc>
          <w:tcPr>
            <w:tcW w:w="7810" w:type="dxa"/>
            <w:vAlign w:val="center"/>
          </w:tcPr>
          <w:p w:rsidR="00D00EEA" w:rsidRPr="008D4955" w:rsidRDefault="00D00EEA" w:rsidP="00361D60">
            <w:pPr>
              <w:pStyle w:val="AralkYok1"/>
              <w:rPr>
                <w:rFonts w:ascii="Times New Roman" w:hAnsi="Times New Roman" w:cs="Times New Roman"/>
              </w:rPr>
            </w:pPr>
            <w:r w:rsidRPr="008D4955">
              <w:rPr>
                <w:rFonts w:ascii="Times New Roman" w:hAnsi="Times New Roman" w:cs="Times New Roman"/>
                <w:color w:val="000000"/>
                <w:lang w:eastAsia="tr-TR"/>
              </w:rPr>
              <w:t>Ray kantarları (Demiryolu ağırlık köprüsü)</w:t>
            </w:r>
          </w:p>
        </w:tc>
      </w:tr>
      <w:tr w:rsidR="00D00EEA" w:rsidRPr="00B14FAA" w:rsidTr="00361D60">
        <w:trPr>
          <w:trHeight w:val="313"/>
          <w:jc w:val="center"/>
        </w:trPr>
        <w:tc>
          <w:tcPr>
            <w:tcW w:w="535" w:type="dxa"/>
          </w:tcPr>
          <w:p w:rsidR="00D00EEA" w:rsidRPr="008D4955" w:rsidRDefault="00D00EEA" w:rsidP="00361D60">
            <w:pPr>
              <w:pStyle w:val="AralkYok1"/>
              <w:ind w:firstLine="709"/>
              <w:rPr>
                <w:rFonts w:ascii="Times New Roman" w:hAnsi="Times New Roman" w:cs="Times New Roman"/>
                <w:color w:val="000000"/>
                <w:lang w:eastAsia="tr-TR"/>
              </w:rPr>
            </w:pPr>
          </w:p>
        </w:tc>
        <w:tc>
          <w:tcPr>
            <w:tcW w:w="7810" w:type="dxa"/>
            <w:vAlign w:val="center"/>
          </w:tcPr>
          <w:p w:rsidR="00D00EEA" w:rsidRPr="008D4955" w:rsidRDefault="00D00EEA" w:rsidP="00361D60">
            <w:pPr>
              <w:pStyle w:val="AralkYok1"/>
              <w:rPr>
                <w:rFonts w:ascii="Times New Roman" w:hAnsi="Times New Roman" w:cs="Times New Roman"/>
              </w:rPr>
            </w:pPr>
            <w:r w:rsidRPr="008D4955">
              <w:rPr>
                <w:rFonts w:ascii="Times New Roman" w:hAnsi="Times New Roman" w:cs="Times New Roman"/>
                <w:color w:val="000000"/>
                <w:lang w:eastAsia="tr-TR"/>
              </w:rPr>
              <w:t>Sürekli toplayıcılar</w:t>
            </w:r>
          </w:p>
        </w:tc>
      </w:tr>
      <w:tr w:rsidR="00D00EEA" w:rsidRPr="00B14FAA" w:rsidTr="00361D60">
        <w:trPr>
          <w:trHeight w:val="313"/>
          <w:jc w:val="center"/>
        </w:trPr>
        <w:tc>
          <w:tcPr>
            <w:tcW w:w="535" w:type="dxa"/>
          </w:tcPr>
          <w:p w:rsidR="00D00EEA" w:rsidRPr="008D4955" w:rsidRDefault="00D00EEA" w:rsidP="00361D60">
            <w:pPr>
              <w:pStyle w:val="AralkYok1"/>
              <w:ind w:firstLine="709"/>
              <w:rPr>
                <w:rFonts w:ascii="Times New Roman" w:hAnsi="Times New Roman" w:cs="Times New Roman"/>
                <w:lang w:eastAsia="tr-TR"/>
              </w:rPr>
            </w:pPr>
          </w:p>
        </w:tc>
        <w:tc>
          <w:tcPr>
            <w:tcW w:w="7810" w:type="dxa"/>
            <w:vAlign w:val="center"/>
          </w:tcPr>
          <w:p w:rsidR="00D00EEA" w:rsidRPr="008D4955" w:rsidRDefault="00D00EEA" w:rsidP="00361D60">
            <w:pPr>
              <w:pStyle w:val="AralkYok1"/>
              <w:rPr>
                <w:rFonts w:ascii="Times New Roman" w:hAnsi="Times New Roman" w:cs="Times New Roman"/>
              </w:rPr>
            </w:pPr>
            <w:r w:rsidRPr="008D4955">
              <w:rPr>
                <w:rFonts w:ascii="Times New Roman" w:hAnsi="Times New Roman" w:cs="Times New Roman"/>
                <w:lang w:eastAsia="tr-TR"/>
              </w:rPr>
              <w:t>Kesintili toplayıcılar</w:t>
            </w:r>
          </w:p>
        </w:tc>
      </w:tr>
      <w:tr w:rsidR="00D00EEA" w:rsidRPr="00B14FAA" w:rsidTr="00361D60">
        <w:trPr>
          <w:trHeight w:val="937"/>
          <w:jc w:val="center"/>
        </w:trPr>
        <w:tc>
          <w:tcPr>
            <w:tcW w:w="535" w:type="dxa"/>
          </w:tcPr>
          <w:p w:rsidR="00D00EEA" w:rsidRPr="008D4955" w:rsidRDefault="00D00EEA" w:rsidP="00361D60">
            <w:pPr>
              <w:pStyle w:val="AralkYok1"/>
              <w:ind w:firstLine="709"/>
              <w:rPr>
                <w:rFonts w:ascii="Times New Roman" w:hAnsi="Times New Roman" w:cs="Times New Roman"/>
                <w:lang w:eastAsia="tr-TR"/>
              </w:rPr>
            </w:pPr>
          </w:p>
        </w:tc>
        <w:tc>
          <w:tcPr>
            <w:tcW w:w="7810" w:type="dxa"/>
            <w:vAlign w:val="center"/>
          </w:tcPr>
          <w:p w:rsidR="00D00EEA" w:rsidRPr="008D4955" w:rsidRDefault="00D00EEA" w:rsidP="00361D60">
            <w:pPr>
              <w:pStyle w:val="AralkYok1"/>
              <w:rPr>
                <w:rFonts w:ascii="Times New Roman" w:hAnsi="Times New Roman" w:cs="Times New Roman"/>
              </w:rPr>
            </w:pPr>
            <w:r w:rsidRPr="008D4955">
              <w:rPr>
                <w:rFonts w:ascii="Times New Roman" w:hAnsi="Times New Roman" w:cs="Times New Roman"/>
                <w:lang w:eastAsia="tr-TR"/>
              </w:rPr>
              <w:t xml:space="preserve">Tartım kapasitesi 2000 kg’a kadar (2000 kg </w:t>
            </w:r>
            <w:proofErr w:type="gramStart"/>
            <w:r w:rsidRPr="008D4955">
              <w:rPr>
                <w:rFonts w:ascii="Times New Roman" w:hAnsi="Times New Roman" w:cs="Times New Roman"/>
                <w:lang w:eastAsia="tr-TR"/>
              </w:rPr>
              <w:t>dahil</w:t>
            </w:r>
            <w:proofErr w:type="gramEnd"/>
            <w:r w:rsidRPr="008D4955">
              <w:rPr>
                <w:rFonts w:ascii="Times New Roman" w:hAnsi="Times New Roman" w:cs="Times New Roman"/>
                <w:lang w:eastAsia="tr-TR"/>
              </w:rPr>
              <w:t>) okuma, çıktı verebilme veya başka elektronik cihazlarla bağımlı çalışabilme özelliğine sahip III ve IV üncü sınıf otomatik olmayan elektronik tartı aletleri</w:t>
            </w:r>
            <w:r w:rsidRPr="008D4955">
              <w:rPr>
                <w:rFonts w:ascii="Times New Roman" w:hAnsi="Times New Roman" w:cs="Times New Roman"/>
              </w:rPr>
              <w:t xml:space="preserve">  </w:t>
            </w:r>
          </w:p>
        </w:tc>
      </w:tr>
      <w:tr w:rsidR="00D00EEA" w:rsidRPr="00B14FAA" w:rsidTr="00361D60">
        <w:trPr>
          <w:trHeight w:val="313"/>
          <w:jc w:val="center"/>
        </w:trPr>
        <w:tc>
          <w:tcPr>
            <w:tcW w:w="535" w:type="dxa"/>
          </w:tcPr>
          <w:p w:rsidR="00D00EEA" w:rsidRPr="008D4955" w:rsidRDefault="00D00EEA" w:rsidP="00361D60">
            <w:pPr>
              <w:pStyle w:val="AralkYok1"/>
              <w:ind w:firstLine="709"/>
              <w:rPr>
                <w:rFonts w:ascii="Times New Roman" w:hAnsi="Times New Roman" w:cs="Times New Roman"/>
              </w:rPr>
            </w:pPr>
          </w:p>
        </w:tc>
        <w:tc>
          <w:tcPr>
            <w:tcW w:w="7810" w:type="dxa"/>
            <w:vAlign w:val="center"/>
          </w:tcPr>
          <w:p w:rsidR="00D00EEA" w:rsidRPr="008D4955" w:rsidRDefault="00D00EEA" w:rsidP="00361D60">
            <w:pPr>
              <w:pStyle w:val="AralkYok1"/>
              <w:rPr>
                <w:rFonts w:ascii="Times New Roman" w:hAnsi="Times New Roman" w:cs="Times New Roman"/>
              </w:rPr>
            </w:pPr>
            <w:r w:rsidRPr="008D4955">
              <w:rPr>
                <w:rFonts w:ascii="Times New Roman" w:hAnsi="Times New Roman" w:cs="Times New Roman"/>
              </w:rPr>
              <w:t xml:space="preserve">I ve II </w:t>
            </w:r>
            <w:proofErr w:type="spellStart"/>
            <w:r w:rsidRPr="008D4955">
              <w:rPr>
                <w:rFonts w:ascii="Times New Roman" w:hAnsi="Times New Roman" w:cs="Times New Roman"/>
              </w:rPr>
              <w:t>nci</w:t>
            </w:r>
            <w:proofErr w:type="spellEnd"/>
            <w:r w:rsidRPr="008D4955">
              <w:rPr>
                <w:rFonts w:ascii="Times New Roman" w:hAnsi="Times New Roman" w:cs="Times New Roman"/>
              </w:rPr>
              <w:t xml:space="preserve"> sınıf otomatik olmayan tartı aletleri</w:t>
            </w:r>
          </w:p>
        </w:tc>
      </w:tr>
    </w:tbl>
    <w:p w:rsidR="00D00EEA" w:rsidRPr="008D4955" w:rsidRDefault="00D00EEA" w:rsidP="00D00EEA">
      <w:pPr>
        <w:pStyle w:val="AralkYok1"/>
        <w:ind w:firstLine="709"/>
        <w:rPr>
          <w:rFonts w:ascii="Times New Roman" w:hAnsi="Times New Roman" w:cs="Times New Roman"/>
        </w:rPr>
      </w:pPr>
      <w:r w:rsidRPr="008D4955">
        <w:rPr>
          <w:rFonts w:ascii="Times New Roman" w:hAnsi="Times New Roman" w:cs="Times New Roman"/>
        </w:rPr>
        <w:tab/>
      </w:r>
    </w:p>
    <w:p w:rsidR="00D00EEA" w:rsidRDefault="00D00EEA" w:rsidP="00D00EEA">
      <w:pPr>
        <w:pStyle w:val="AralkYok1"/>
        <w:ind w:firstLine="709"/>
        <w:rPr>
          <w:rFonts w:ascii="Times New Roman" w:hAnsi="Times New Roman" w:cs="Times New Roman"/>
        </w:rPr>
      </w:pP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p>
    <w:p w:rsidR="00D00EEA" w:rsidRPr="008D4955" w:rsidRDefault="00D00EEA" w:rsidP="00D00EEA">
      <w:pPr>
        <w:pStyle w:val="AralkYok1"/>
        <w:ind w:firstLine="709"/>
        <w:rPr>
          <w:rFonts w:ascii="Times New Roman" w:hAnsi="Times New Roman" w:cs="Times New Roman"/>
        </w:rPr>
      </w:pPr>
      <w:r w:rsidRPr="008D4955">
        <w:rPr>
          <w:rFonts w:ascii="Times New Roman" w:hAnsi="Times New Roman" w:cs="Times New Roman"/>
        </w:rPr>
        <w:t>Yukarıdaki bilgilerin tarafımdan doldurulduğunu ve doğruluğunu beyan ederim.</w:t>
      </w:r>
      <w:r w:rsidRPr="008D4955">
        <w:rPr>
          <w:rFonts w:ascii="Times New Roman" w:hAnsi="Times New Roman" w:cs="Times New Roman"/>
        </w:rPr>
        <w:tab/>
      </w:r>
    </w:p>
    <w:p w:rsidR="00D00EEA" w:rsidRPr="008D4955" w:rsidRDefault="00D00EEA" w:rsidP="00D00EEA">
      <w:pPr>
        <w:pStyle w:val="AralkYok1"/>
        <w:ind w:firstLine="709"/>
        <w:rPr>
          <w:rFonts w:ascii="Times New Roman" w:hAnsi="Times New Roman" w:cs="Times New Roman"/>
        </w:rPr>
      </w:pP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p>
    <w:p w:rsidR="00D00EEA" w:rsidRPr="008D4955" w:rsidRDefault="00D00EEA" w:rsidP="00D00EEA">
      <w:pPr>
        <w:pStyle w:val="AralkYok1"/>
        <w:ind w:left="4955" w:firstLine="709"/>
        <w:rPr>
          <w:rFonts w:ascii="Times New Roman" w:hAnsi="Times New Roman" w:cs="Times New Roman"/>
        </w:rPr>
      </w:pPr>
      <w:r w:rsidRPr="008D4955">
        <w:rPr>
          <w:rFonts w:ascii="Times New Roman" w:hAnsi="Times New Roman" w:cs="Times New Roman"/>
        </w:rPr>
        <w:t xml:space="preserve">Tarih  </w:t>
      </w:r>
      <w:r w:rsidRPr="008D4955">
        <w:rPr>
          <w:rFonts w:ascii="Times New Roman" w:hAnsi="Times New Roman" w:cs="Times New Roman"/>
        </w:rPr>
        <w:tab/>
        <w:t xml:space="preserve">     </w:t>
      </w:r>
      <w:r>
        <w:rPr>
          <w:rFonts w:ascii="Times New Roman" w:hAnsi="Times New Roman" w:cs="Times New Roman"/>
        </w:rPr>
        <w:t xml:space="preserve">    </w:t>
      </w:r>
      <w:r w:rsidRPr="008D4955">
        <w:rPr>
          <w:rFonts w:ascii="Times New Roman" w:hAnsi="Times New Roman" w:cs="Times New Roman"/>
        </w:rPr>
        <w:t>:</w:t>
      </w:r>
    </w:p>
    <w:p w:rsidR="00D00EEA" w:rsidRPr="008D4955" w:rsidRDefault="00D00EEA" w:rsidP="00D00EEA">
      <w:pPr>
        <w:pStyle w:val="AralkYok1"/>
        <w:ind w:firstLine="709"/>
        <w:rPr>
          <w:rFonts w:ascii="Times New Roman" w:hAnsi="Times New Roman" w:cs="Times New Roman"/>
        </w:rPr>
      </w:pP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r>
      <w:r w:rsidRPr="008D4955">
        <w:rPr>
          <w:rFonts w:ascii="Times New Roman" w:hAnsi="Times New Roman" w:cs="Times New Roman"/>
        </w:rPr>
        <w:tab/>
        <w:t>Ad</w:t>
      </w:r>
      <w:r>
        <w:rPr>
          <w:rFonts w:ascii="Times New Roman" w:hAnsi="Times New Roman" w:cs="Times New Roman"/>
        </w:rPr>
        <w:t>ı</w:t>
      </w:r>
      <w:r w:rsidRPr="008D4955">
        <w:rPr>
          <w:rFonts w:ascii="Times New Roman" w:hAnsi="Times New Roman" w:cs="Times New Roman"/>
        </w:rPr>
        <w:t xml:space="preserve"> </w:t>
      </w:r>
      <w:proofErr w:type="gramStart"/>
      <w:r w:rsidRPr="008D4955">
        <w:rPr>
          <w:rFonts w:ascii="Times New Roman" w:hAnsi="Times New Roman" w:cs="Times New Roman"/>
        </w:rPr>
        <w:t>Soyad</w:t>
      </w:r>
      <w:r>
        <w:rPr>
          <w:rFonts w:ascii="Times New Roman" w:hAnsi="Times New Roman" w:cs="Times New Roman"/>
        </w:rPr>
        <w:t>ı</w:t>
      </w:r>
      <w:r w:rsidRPr="008D4955">
        <w:rPr>
          <w:rFonts w:ascii="Times New Roman" w:hAnsi="Times New Roman" w:cs="Times New Roman"/>
        </w:rPr>
        <w:t xml:space="preserve">   :</w:t>
      </w:r>
      <w:proofErr w:type="gramEnd"/>
    </w:p>
    <w:p w:rsidR="00D00EEA" w:rsidRPr="008D4955" w:rsidRDefault="00D00EEA" w:rsidP="00D00EEA">
      <w:pPr>
        <w:pStyle w:val="AralkYok1"/>
        <w:ind w:firstLine="709"/>
        <w:rPr>
          <w:rFonts w:ascii="Times New Roman" w:hAnsi="Times New Roman" w:cs="Times New Roman"/>
        </w:rPr>
      </w:pPr>
    </w:p>
    <w:p w:rsidR="00D00EEA" w:rsidRPr="008D4955" w:rsidRDefault="00D00EEA" w:rsidP="00D00EEA">
      <w:pPr>
        <w:pStyle w:val="AralkYok1"/>
        <w:ind w:left="4956" w:firstLine="708"/>
        <w:rPr>
          <w:rFonts w:ascii="Times New Roman" w:hAnsi="Times New Roman" w:cs="Times New Roman"/>
        </w:rPr>
      </w:pPr>
      <w:r w:rsidRPr="008D4955">
        <w:rPr>
          <w:rFonts w:ascii="Times New Roman" w:hAnsi="Times New Roman" w:cs="Times New Roman"/>
        </w:rPr>
        <w:t xml:space="preserve">Kaşe/İmza  </w:t>
      </w:r>
      <w:r>
        <w:rPr>
          <w:rFonts w:ascii="Times New Roman" w:hAnsi="Times New Roman" w:cs="Times New Roman"/>
        </w:rPr>
        <w:t xml:space="preserve">  </w:t>
      </w:r>
      <w:r w:rsidRPr="008D4955">
        <w:rPr>
          <w:rFonts w:ascii="Times New Roman" w:hAnsi="Times New Roman" w:cs="Times New Roman"/>
        </w:rPr>
        <w:t>:</w:t>
      </w:r>
      <w:r w:rsidRPr="008D4955">
        <w:rPr>
          <w:rFonts w:ascii="Times New Roman" w:hAnsi="Times New Roman" w:cs="Times New Roman"/>
        </w:rPr>
        <w:tab/>
      </w:r>
    </w:p>
    <w:p w:rsidR="00D00EEA" w:rsidRPr="008D4955" w:rsidRDefault="00D00EEA" w:rsidP="00D00EEA">
      <w:pPr>
        <w:rPr>
          <w:rFonts w:cs="Times New Roman"/>
          <w:szCs w:val="24"/>
        </w:rPr>
        <w:sectPr w:rsidR="00D00EEA" w:rsidRPr="008D4955" w:rsidSect="00D00EEA">
          <w:footerReference w:type="default" r:id="rId8"/>
          <w:pgSz w:w="11906" w:h="16838"/>
          <w:pgMar w:top="1417" w:right="1417" w:bottom="1417" w:left="1417" w:header="708" w:footer="708" w:gutter="0"/>
          <w:cols w:space="708"/>
          <w:docGrid w:linePitch="360"/>
        </w:sectPr>
      </w:pPr>
    </w:p>
    <w:p w:rsidR="00D00EEA" w:rsidRPr="008D4955" w:rsidRDefault="00D00EEA" w:rsidP="00D00EEA">
      <w:pPr>
        <w:pStyle w:val="Default"/>
        <w:jc w:val="right"/>
        <w:rPr>
          <w:rFonts w:ascii="Times New Roman" w:hAnsi="Times New Roman" w:cs="Times New Roman"/>
          <w:b/>
          <w:bCs/>
        </w:rPr>
      </w:pPr>
      <w:r w:rsidRPr="00C42C9E">
        <w:rPr>
          <w:rFonts w:ascii="Times New Roman" w:hAnsi="Times New Roman" w:cs="Times New Roman"/>
          <w:b/>
          <w:bCs/>
        </w:rPr>
        <w:lastRenderedPageBreak/>
        <w:t xml:space="preserve">EK-2 </w:t>
      </w:r>
    </w:p>
    <w:p w:rsidR="00D00EEA" w:rsidRPr="008D4955" w:rsidRDefault="00D00EEA" w:rsidP="00D00EEA">
      <w:pPr>
        <w:pStyle w:val="Default"/>
        <w:rPr>
          <w:rFonts w:ascii="Times New Roman" w:hAnsi="Times New Roman" w:cs="Times New Roman"/>
        </w:rPr>
      </w:pPr>
    </w:p>
    <w:p w:rsidR="00D00EEA" w:rsidRPr="008D4955" w:rsidRDefault="00D00EEA" w:rsidP="00D00EEA">
      <w:pPr>
        <w:pStyle w:val="Default"/>
        <w:jc w:val="center"/>
        <w:rPr>
          <w:rFonts w:ascii="Times New Roman" w:hAnsi="Times New Roman" w:cs="Times New Roman"/>
          <w:vertAlign w:val="superscript"/>
        </w:rPr>
      </w:pPr>
      <w:r w:rsidRPr="008D4955">
        <w:rPr>
          <w:rFonts w:ascii="Times New Roman" w:hAnsi="Times New Roman" w:cs="Times New Roman"/>
          <w:b/>
          <w:bCs/>
        </w:rPr>
        <w:t>YETKİLİ MUAYENE SERVİSİ BAŞVURU DOSYASINA EKLENECEK BELGELER</w:t>
      </w:r>
      <w:r w:rsidRPr="008D4955">
        <w:rPr>
          <w:rFonts w:ascii="Times New Roman" w:hAnsi="Times New Roman" w:cs="Times New Roman"/>
          <w:b/>
          <w:bCs/>
          <w:vertAlign w:val="superscript"/>
        </w:rPr>
        <w:t>(*)(**)</w:t>
      </w:r>
    </w:p>
    <w:p w:rsidR="00D00EEA" w:rsidRPr="008D4955" w:rsidRDefault="00D00EEA" w:rsidP="00D00EEA">
      <w:pPr>
        <w:pStyle w:val="Default"/>
        <w:rPr>
          <w:rFonts w:ascii="Times New Roman" w:hAnsi="Times New Roman" w:cs="Times New Roman"/>
        </w:rPr>
      </w:pP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 xml:space="preserve">1- Eksiksiz olarak doldurulmuş, Ek-1’de verilen Yetkili Muayene Servisi Başvuru Beyan Formu.  </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 xml:space="preserve">2- Yetkili muayene servisinin güncel adresini gösteren Türkiye Esnaf ve Sanatkârlar Sicil Gazetesi veya Türkiye Ticaret Sicili Gazetesi sureti. </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3- Yetkili muayene servisinin merkezine ve şubelerine ait açık adresler.</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 xml:space="preserve">4- Yetkili muayene servisinin; “TS EN ISO/IEC 17020 - Çeşitli tipteki muayene kuruluşların çalıştırılmaları için genel kriterler”  standardına göre akreditasyon belgesi veya bu standardın </w:t>
      </w:r>
      <w:r w:rsidRPr="008D4955">
        <w:rPr>
          <w:rFonts w:ascii="Times New Roman" w:hAnsi="Times New Roman" w:cs="Times New Roman"/>
          <w:color w:val="auto"/>
        </w:rPr>
        <w:t>“</w:t>
      </w:r>
      <w:proofErr w:type="gramStart"/>
      <w:r w:rsidRPr="008D4955">
        <w:rPr>
          <w:rFonts w:ascii="Times New Roman" w:hAnsi="Times New Roman" w:cs="Times New Roman"/>
          <w:color w:val="auto"/>
        </w:rPr>
        <w:t>6.1</w:t>
      </w:r>
      <w:proofErr w:type="gramEnd"/>
      <w:r w:rsidRPr="008D4955">
        <w:rPr>
          <w:rFonts w:ascii="Times New Roman" w:hAnsi="Times New Roman" w:cs="Times New Roman"/>
          <w:color w:val="auto"/>
        </w:rPr>
        <w:t xml:space="preserve"> personel, 6.2 tesisler ve teçhizat, 7.1 muayene yöntemleri ve prosedürler,7.2 muayene öğeleri ve numunelerinin </w:t>
      </w:r>
      <w:proofErr w:type="spellStart"/>
      <w:r w:rsidRPr="008D4955">
        <w:rPr>
          <w:rFonts w:ascii="Times New Roman" w:hAnsi="Times New Roman" w:cs="Times New Roman"/>
          <w:color w:val="auto"/>
        </w:rPr>
        <w:t>elleçlenmesi</w:t>
      </w:r>
      <w:proofErr w:type="spellEnd"/>
      <w:r w:rsidRPr="008D4955">
        <w:rPr>
          <w:rFonts w:ascii="Times New Roman" w:hAnsi="Times New Roman" w:cs="Times New Roman"/>
          <w:color w:val="auto"/>
        </w:rPr>
        <w:t xml:space="preserve">, 7.3 muayene kayıtları, 7.4 muayene raporları ve muayene belgeleri”  maddeleri altında yer alan uygulanabilir gerekliliklerin şartlarını sağladığını kanıtlayan Türk </w:t>
      </w:r>
      <w:proofErr w:type="spellStart"/>
      <w:r w:rsidRPr="008D4955">
        <w:rPr>
          <w:rFonts w:ascii="Times New Roman" w:hAnsi="Times New Roman" w:cs="Times New Roman"/>
          <w:color w:val="auto"/>
        </w:rPr>
        <w:t>Standardları</w:t>
      </w:r>
      <w:proofErr w:type="spellEnd"/>
      <w:r w:rsidRPr="008D4955">
        <w:rPr>
          <w:rFonts w:ascii="Times New Roman" w:hAnsi="Times New Roman" w:cs="Times New Roman"/>
          <w:color w:val="auto"/>
        </w:rPr>
        <w:t xml:space="preserve"> Enstitüsü tarafından düzenlenecek rapor</w:t>
      </w:r>
      <w:r w:rsidRPr="008D4955">
        <w:rPr>
          <w:rFonts w:ascii="Times New Roman" w:hAnsi="Times New Roman" w:cs="Times New Roman"/>
        </w:rPr>
        <w:t xml:space="preserve"> (Bkz. Geçici Madde 3).</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5- Yetkili muayene servisi tarafından damgalama işlemlerinde kullanılacak damganın bir numunesi ve bu damgaya ait ölçeklendirilmiş çizim örneği.</w:t>
      </w:r>
    </w:p>
    <w:p w:rsidR="00D00EEA" w:rsidRPr="008D4955" w:rsidRDefault="00D00EEA" w:rsidP="00D00EEA">
      <w:pPr>
        <w:pStyle w:val="Default"/>
        <w:ind w:firstLine="709"/>
        <w:jc w:val="both"/>
        <w:rPr>
          <w:rFonts w:ascii="Times New Roman" w:hAnsi="Times New Roman" w:cs="Times New Roman"/>
          <w:color w:val="auto"/>
        </w:rPr>
      </w:pPr>
      <w:r w:rsidRPr="008D4955">
        <w:rPr>
          <w:rFonts w:ascii="Times New Roman" w:hAnsi="Times New Roman" w:cs="Times New Roman"/>
          <w:color w:val="auto"/>
        </w:rPr>
        <w:t xml:space="preserve">6- Yetki talep edilen personel listesi. </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7- Yetkili muayene servisi sahibine ait;</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a) Öğrenim belgesinin il müdürlüğü tarafından “ASLI GİBİDİR” onaylı fotokopisi.</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b) T.C. kimlik numarası beyanı.</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 xml:space="preserve">c) Son altı ay içerisinde çekilmiş iki adet vesikalık fotoğraf. </w:t>
      </w:r>
      <w:r w:rsidRPr="008D4955">
        <w:rPr>
          <w:rFonts w:ascii="Times New Roman" w:hAnsi="Times New Roman" w:cs="Times New Roman"/>
        </w:rPr>
        <w:tab/>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 xml:space="preserve">ç) </w:t>
      </w:r>
      <w:r w:rsidRPr="008D4955">
        <w:rPr>
          <w:rFonts w:ascii="Times New Roman" w:hAnsi="Times New Roman" w:cs="Times New Roman"/>
          <w:color w:val="auto"/>
        </w:rPr>
        <w:t xml:space="preserve">Bu Yönetmeliğin 4 üncü maddesinde belirtilen </w:t>
      </w:r>
      <w:r w:rsidRPr="008D4955">
        <w:rPr>
          <w:rFonts w:ascii="Times New Roman" w:hAnsi="Times New Roman" w:cs="Times New Roman"/>
        </w:rPr>
        <w:t>idari eğitim sonrasında düzenlenen eğitim belgesinin sureti.</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d) Noterden alınmış imza sirkülerinin aslı veya il müdürlüğü tarafından “ASLI GİBİDİR” onaylı fotokopisi.</w:t>
      </w:r>
    </w:p>
    <w:p w:rsidR="00D00EEA" w:rsidRPr="008D4955" w:rsidRDefault="00D00EEA" w:rsidP="00D00EEA">
      <w:pPr>
        <w:pStyle w:val="Default"/>
        <w:ind w:firstLine="709"/>
        <w:jc w:val="both"/>
        <w:rPr>
          <w:rFonts w:ascii="Times New Roman" w:hAnsi="Times New Roman" w:cs="Times New Roman"/>
        </w:rPr>
      </w:pPr>
      <w:proofErr w:type="gramStart"/>
      <w:r w:rsidRPr="008D4955">
        <w:rPr>
          <w:rFonts w:ascii="Times New Roman" w:hAnsi="Times New Roman" w:cs="Times New Roman"/>
        </w:rPr>
        <w:t>e) Başvuru sahibinin; taksirli suçlar hariç olmak üzere beş yıldan fazla hapis cezasına hüküm giymediğine yahut basit ve nitelikli zimmet, irtikâp, rüşvet, hırsızlık, dolandırıcılık, sahtecilik, görevi kötüye kullanma, güveni kötüye kullanma, kaçakçılık, hileli iflas, ihale ve alım satımlara fesat karıştırma, suçtan kaynaklanan malvarlığı değerlerini aklama veya vergi kaçakçılığı suçlarından mahkûm olmadığına dair adli sicil beyanı.</w:t>
      </w:r>
      <w:proofErr w:type="gramEnd"/>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 xml:space="preserve"> 8- Personel yetki belgesi alacak kişiye ait;</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a) Öğrenim belgesinin il müdürlüğü tarafından “ASLI GİBİDİR” onaylı fotokopisi.</w:t>
      </w:r>
      <w:r w:rsidRPr="008D4955">
        <w:rPr>
          <w:rFonts w:ascii="Times New Roman" w:hAnsi="Times New Roman" w:cs="Times New Roman"/>
        </w:rPr>
        <w:tab/>
        <w:t>b) T.C. kimlik numarası beyanı.</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c) Son altı ay içerisinde çekilmiş iki adet vesikalık fotoğraf.</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ç) Yetkili muayene servisi kendi adına kayıtlı değilse, o işyerinde çalıştığına dair yetkili muayene servis sahibi ile yapılmış sözleşme.</w:t>
      </w:r>
    </w:p>
    <w:p w:rsidR="00D00EEA" w:rsidRPr="008D4955" w:rsidRDefault="00D00EEA" w:rsidP="00D00EEA">
      <w:pPr>
        <w:pStyle w:val="Default"/>
        <w:ind w:firstLine="709"/>
        <w:jc w:val="both"/>
        <w:rPr>
          <w:rFonts w:ascii="Times New Roman" w:hAnsi="Times New Roman" w:cs="Times New Roman"/>
          <w:vertAlign w:val="superscript"/>
        </w:rPr>
      </w:pPr>
      <w:r w:rsidRPr="008D4955">
        <w:rPr>
          <w:rFonts w:ascii="Times New Roman" w:hAnsi="Times New Roman" w:cs="Times New Roman"/>
        </w:rPr>
        <w:t xml:space="preserve">d) </w:t>
      </w:r>
      <w:r w:rsidRPr="008D4955">
        <w:rPr>
          <w:rFonts w:ascii="Times New Roman" w:hAnsi="Times New Roman" w:cs="Times New Roman"/>
          <w:color w:val="auto"/>
        </w:rPr>
        <w:t xml:space="preserve">Bu Yönetmeliğin 4 üncü maddesinde belirtilen </w:t>
      </w:r>
      <w:r w:rsidRPr="008D4955">
        <w:rPr>
          <w:rFonts w:ascii="Times New Roman" w:hAnsi="Times New Roman" w:cs="Times New Roman"/>
        </w:rPr>
        <w:t>idari eğitim ve muayenesi yapılacak tartı aleti için teknik eğitim sonrasında düzenlenen eğitim belgesinin sureti.</w:t>
      </w:r>
    </w:p>
    <w:p w:rsidR="00D00EEA" w:rsidRPr="008D4955" w:rsidRDefault="00D00EEA" w:rsidP="00D00EEA">
      <w:pPr>
        <w:pStyle w:val="Default"/>
        <w:ind w:firstLine="709"/>
        <w:jc w:val="both"/>
        <w:rPr>
          <w:rFonts w:ascii="Times New Roman" w:hAnsi="Times New Roman" w:cs="Times New Roman"/>
        </w:rPr>
      </w:pPr>
      <w:r w:rsidRPr="008D4955">
        <w:rPr>
          <w:rFonts w:ascii="Times New Roman" w:hAnsi="Times New Roman" w:cs="Times New Roman"/>
        </w:rPr>
        <w:t xml:space="preserve">e) Noterden alınmış imza sirkülerinin aslı veya il müdürlüğü tarafından “ASLI GİBİDİR” onaylı fotokopisi. </w:t>
      </w:r>
    </w:p>
    <w:p w:rsidR="00D00EEA" w:rsidRPr="008D4955" w:rsidRDefault="00D00EEA" w:rsidP="00D00EEA">
      <w:pPr>
        <w:pStyle w:val="Default"/>
        <w:ind w:firstLine="709"/>
        <w:rPr>
          <w:rFonts w:ascii="Times New Roman" w:hAnsi="Times New Roman" w:cs="Times New Roman"/>
        </w:rPr>
      </w:pPr>
    </w:p>
    <w:p w:rsidR="00D00EEA" w:rsidRPr="008D4955" w:rsidRDefault="00D00EEA" w:rsidP="00D00EEA">
      <w:pPr>
        <w:pStyle w:val="Default"/>
        <w:ind w:firstLine="709"/>
        <w:rPr>
          <w:rFonts w:ascii="Times New Roman" w:hAnsi="Times New Roman" w:cs="Times New Roman"/>
          <w:sz w:val="22"/>
        </w:rPr>
      </w:pPr>
      <w:r w:rsidRPr="008D4955">
        <w:rPr>
          <w:rFonts w:ascii="Times New Roman" w:hAnsi="Times New Roman" w:cs="Times New Roman"/>
          <w:sz w:val="22"/>
        </w:rPr>
        <w:t xml:space="preserve">(*) İstenilen belgelerin ve yazılı dokümanların ilgili firma kaşesi ve yetkili imzayı havi olması esastır. </w:t>
      </w:r>
    </w:p>
    <w:p w:rsidR="00D00EEA" w:rsidRPr="008D4955" w:rsidRDefault="00D00EEA" w:rsidP="00D00EEA">
      <w:pPr>
        <w:pStyle w:val="AralkYok1"/>
        <w:ind w:firstLine="709"/>
        <w:rPr>
          <w:rFonts w:ascii="Times New Roman" w:hAnsi="Times New Roman" w:cs="Times New Roman"/>
          <w:szCs w:val="24"/>
        </w:rPr>
        <w:sectPr w:rsidR="00D00EEA" w:rsidRPr="008D4955" w:rsidSect="00CA7644">
          <w:pgSz w:w="11906" w:h="16838"/>
          <w:pgMar w:top="1417" w:right="1417" w:bottom="1417" w:left="1418" w:header="708" w:footer="708" w:gutter="0"/>
          <w:cols w:space="708"/>
          <w:docGrid w:linePitch="360"/>
        </w:sectPr>
      </w:pPr>
      <w:r w:rsidRPr="008D4955">
        <w:rPr>
          <w:rFonts w:ascii="Times New Roman" w:hAnsi="Times New Roman" w:cs="Times New Roman"/>
          <w:szCs w:val="24"/>
        </w:rPr>
        <w:t>(**) İstenilen belgelerin yabancı dilde olması durumunda bu belgelerin yeminli tercüme bürosundan yaptırılmış Türkçe tercümeleri olmalıdır.</w:t>
      </w:r>
    </w:p>
    <w:p w:rsidR="00D00EEA" w:rsidRPr="008D4955" w:rsidRDefault="00D00EEA" w:rsidP="00D00EEA">
      <w:pPr>
        <w:spacing w:after="0" w:line="240" w:lineRule="auto"/>
        <w:ind w:right="28"/>
        <w:jc w:val="right"/>
        <w:rPr>
          <w:rFonts w:cs="Times New Roman"/>
          <w:b/>
          <w:bCs/>
          <w:szCs w:val="24"/>
          <w:lang w:eastAsia="tr-TR"/>
        </w:rPr>
      </w:pPr>
      <w:r w:rsidRPr="008D4955">
        <w:rPr>
          <w:rFonts w:cs="Times New Roman"/>
          <w:b/>
          <w:bCs/>
          <w:szCs w:val="24"/>
          <w:lang w:eastAsia="tr-TR"/>
        </w:rPr>
        <w:lastRenderedPageBreak/>
        <w:t>EK-</w:t>
      </w:r>
      <w:r>
        <w:rPr>
          <w:rFonts w:cs="Times New Roman"/>
          <w:b/>
          <w:bCs/>
          <w:szCs w:val="24"/>
          <w:lang w:eastAsia="tr-TR"/>
        </w:rPr>
        <w:t>3</w:t>
      </w:r>
    </w:p>
    <w:p w:rsidR="00D00EEA" w:rsidRDefault="00D00EEA" w:rsidP="00D00EEA">
      <w:pPr>
        <w:spacing w:after="0" w:line="240" w:lineRule="auto"/>
        <w:ind w:right="-34"/>
        <w:jc w:val="center"/>
        <w:rPr>
          <w:rFonts w:cs="Times New Roman"/>
          <w:b/>
          <w:bCs/>
          <w:szCs w:val="24"/>
          <w:lang w:eastAsia="tr-TR"/>
        </w:rPr>
      </w:pPr>
      <w:r w:rsidRPr="008D4955">
        <w:rPr>
          <w:rFonts w:cs="Times New Roman"/>
          <w:b/>
          <w:bCs/>
          <w:szCs w:val="24"/>
          <w:lang w:eastAsia="tr-TR"/>
        </w:rPr>
        <w:t xml:space="preserve">OTOMATİK OLMAYAN TARTI ALETLERİNİN MUAYENESİ </w:t>
      </w:r>
    </w:p>
    <w:p w:rsidR="00D00EEA" w:rsidRPr="008D4955" w:rsidRDefault="00D00EEA" w:rsidP="00D00EEA">
      <w:pPr>
        <w:spacing w:after="0" w:line="240" w:lineRule="auto"/>
        <w:ind w:right="-34"/>
        <w:jc w:val="center"/>
        <w:rPr>
          <w:rFonts w:cs="Times New Roman"/>
          <w:szCs w:val="24"/>
          <w:lang w:eastAsia="tr-TR"/>
        </w:rPr>
      </w:pPr>
    </w:p>
    <w:p w:rsidR="00D00EEA" w:rsidRPr="008D4955" w:rsidRDefault="00D00EEA" w:rsidP="00D00EEA">
      <w:pPr>
        <w:tabs>
          <w:tab w:val="left" w:pos="993"/>
        </w:tabs>
        <w:spacing w:after="0" w:line="240" w:lineRule="auto"/>
        <w:ind w:firstLine="709"/>
        <w:rPr>
          <w:rFonts w:cs="Times New Roman"/>
          <w:b/>
          <w:bCs/>
          <w:szCs w:val="24"/>
          <w:lang w:eastAsia="tr-TR"/>
        </w:rPr>
      </w:pPr>
      <w:r w:rsidRPr="008D4955">
        <w:rPr>
          <w:rFonts w:cs="Times New Roman"/>
          <w:b/>
          <w:bCs/>
          <w:szCs w:val="24"/>
          <w:lang w:eastAsia="tr-TR"/>
        </w:rPr>
        <w:t>A. Görsel Kontrol</w:t>
      </w:r>
    </w:p>
    <w:p w:rsidR="00D00EEA" w:rsidRPr="008D4955" w:rsidRDefault="00D00EEA" w:rsidP="00D00EEA">
      <w:pPr>
        <w:tabs>
          <w:tab w:val="left" w:pos="993"/>
        </w:tabs>
        <w:spacing w:after="0" w:line="240" w:lineRule="auto"/>
        <w:ind w:firstLine="709"/>
        <w:jc w:val="both"/>
        <w:rPr>
          <w:rFonts w:cs="Times New Roman"/>
          <w:szCs w:val="24"/>
        </w:rPr>
      </w:pPr>
      <w:r w:rsidRPr="008D4955">
        <w:rPr>
          <w:rFonts w:cs="Times New Roman"/>
          <w:color w:val="000000"/>
          <w:szCs w:val="24"/>
        </w:rPr>
        <w:t>Muayenesi yapılacak otomatik olmayan tartı aletinin öncelikle i</w:t>
      </w:r>
      <w:r w:rsidRPr="008D4955">
        <w:rPr>
          <w:rFonts w:cs="Times New Roman"/>
          <w:szCs w:val="24"/>
        </w:rPr>
        <w:t>lgili teknik düzenlemesine uygun olarak piyasaya arz edilip edilmediği kontrol edilir</w:t>
      </w:r>
      <w:r w:rsidRPr="008D4955">
        <w:rPr>
          <w:rFonts w:cs="Times New Roman"/>
          <w:color w:val="000000"/>
          <w:szCs w:val="24"/>
          <w:lang w:eastAsia="tr-TR"/>
        </w:rPr>
        <w:t>. Bunun için</w:t>
      </w:r>
      <w:r w:rsidRPr="008D4955">
        <w:rPr>
          <w:rFonts w:cs="Times New Roman"/>
          <w:szCs w:val="24"/>
        </w:rPr>
        <w:t>;</w:t>
      </w:r>
    </w:p>
    <w:p w:rsidR="00D00EEA" w:rsidRPr="008D4955" w:rsidRDefault="00D00EEA" w:rsidP="00D00EEA">
      <w:pPr>
        <w:tabs>
          <w:tab w:val="left" w:pos="700"/>
          <w:tab w:val="left" w:pos="851"/>
          <w:tab w:val="left" w:pos="993"/>
          <w:tab w:val="left" w:pos="1134"/>
          <w:tab w:val="left" w:pos="1400"/>
          <w:tab w:val="left" w:pos="2120"/>
          <w:tab w:val="left" w:pos="2820"/>
          <w:tab w:val="left" w:pos="3540"/>
          <w:tab w:val="left" w:pos="4240"/>
          <w:tab w:val="left" w:pos="4960"/>
          <w:tab w:val="left" w:pos="5660"/>
          <w:tab w:val="left" w:pos="6380"/>
          <w:tab w:val="left" w:pos="7080"/>
        </w:tabs>
        <w:spacing w:after="0" w:line="240" w:lineRule="auto"/>
        <w:ind w:right="27" w:firstLine="709"/>
        <w:jc w:val="both"/>
        <w:rPr>
          <w:rFonts w:cs="Times New Roman"/>
          <w:szCs w:val="24"/>
        </w:rPr>
      </w:pPr>
      <w:r w:rsidRPr="008D4955">
        <w:rPr>
          <w:rFonts w:cs="Times New Roman"/>
          <w:szCs w:val="24"/>
        </w:rPr>
        <w:t>a)</w:t>
      </w:r>
      <w:r w:rsidRPr="008D4955">
        <w:rPr>
          <w:rFonts w:cs="Times New Roman"/>
          <w:szCs w:val="24"/>
        </w:rPr>
        <w:tab/>
      </w:r>
      <w:r w:rsidRPr="008D4955">
        <w:rPr>
          <w:rFonts w:cs="Times New Roman"/>
          <w:szCs w:val="24"/>
        </w:rPr>
        <w:tab/>
        <w:t>Tip onayının bulunup bulunmadığı,</w:t>
      </w:r>
    </w:p>
    <w:p w:rsidR="00D00EEA" w:rsidRPr="008D4955" w:rsidRDefault="00D00EEA" w:rsidP="00D00EEA">
      <w:pPr>
        <w:tabs>
          <w:tab w:val="left" w:pos="700"/>
          <w:tab w:val="left" w:pos="851"/>
          <w:tab w:val="left" w:pos="993"/>
          <w:tab w:val="left" w:pos="1134"/>
          <w:tab w:val="left" w:pos="1400"/>
          <w:tab w:val="left" w:pos="2120"/>
          <w:tab w:val="left" w:pos="2820"/>
          <w:tab w:val="left" w:pos="3540"/>
          <w:tab w:val="left" w:pos="4240"/>
          <w:tab w:val="left" w:pos="4960"/>
          <w:tab w:val="left" w:pos="5660"/>
          <w:tab w:val="left" w:pos="6380"/>
          <w:tab w:val="left" w:pos="7080"/>
        </w:tabs>
        <w:spacing w:after="0" w:line="240" w:lineRule="auto"/>
        <w:ind w:right="27" w:firstLine="709"/>
        <w:jc w:val="both"/>
        <w:rPr>
          <w:rFonts w:cs="Times New Roman"/>
          <w:szCs w:val="24"/>
        </w:rPr>
      </w:pPr>
      <w:r w:rsidRPr="008D4955">
        <w:rPr>
          <w:rFonts w:cs="Times New Roman"/>
          <w:szCs w:val="24"/>
        </w:rPr>
        <w:t>b)</w:t>
      </w:r>
      <w:r w:rsidRPr="008D4955">
        <w:rPr>
          <w:rFonts w:cs="Times New Roman"/>
          <w:szCs w:val="24"/>
        </w:rPr>
        <w:tab/>
      </w:r>
      <w:r w:rsidRPr="008D4955">
        <w:rPr>
          <w:rFonts w:cs="Times New Roman"/>
          <w:szCs w:val="24"/>
        </w:rPr>
        <w:tab/>
        <w:t>Etiket bilgilerinin ve işaretlemelerinin uygun olup olmadığı,</w:t>
      </w:r>
    </w:p>
    <w:p w:rsidR="00D00EEA" w:rsidRPr="008D4955" w:rsidRDefault="00D00EEA" w:rsidP="00D00EEA">
      <w:pPr>
        <w:tabs>
          <w:tab w:val="left" w:pos="700"/>
          <w:tab w:val="left" w:pos="851"/>
          <w:tab w:val="left" w:pos="993"/>
          <w:tab w:val="left" w:pos="1134"/>
          <w:tab w:val="left" w:pos="1400"/>
          <w:tab w:val="left" w:pos="2120"/>
          <w:tab w:val="left" w:pos="2820"/>
          <w:tab w:val="left" w:pos="3540"/>
          <w:tab w:val="left" w:pos="4240"/>
          <w:tab w:val="left" w:pos="4960"/>
          <w:tab w:val="left" w:pos="5660"/>
          <w:tab w:val="left" w:pos="6380"/>
          <w:tab w:val="left" w:pos="7080"/>
        </w:tabs>
        <w:spacing w:after="0" w:line="240" w:lineRule="auto"/>
        <w:ind w:right="27" w:firstLine="709"/>
        <w:jc w:val="both"/>
        <w:rPr>
          <w:rFonts w:cs="Times New Roman"/>
          <w:szCs w:val="24"/>
          <w:highlight w:val="cyan"/>
        </w:rPr>
      </w:pPr>
      <w:r w:rsidRPr="008D4955">
        <w:rPr>
          <w:rFonts w:cs="Times New Roman"/>
          <w:szCs w:val="24"/>
        </w:rPr>
        <w:t>c)</w:t>
      </w:r>
      <w:r w:rsidRPr="008D4955">
        <w:rPr>
          <w:rFonts w:cs="Times New Roman"/>
          <w:szCs w:val="24"/>
        </w:rPr>
        <w:tab/>
      </w:r>
      <w:r w:rsidRPr="008D4955">
        <w:rPr>
          <w:rFonts w:cs="Times New Roman"/>
          <w:szCs w:val="24"/>
        </w:rPr>
        <w:tab/>
        <w:t xml:space="preserve">Damgasının uygun olup olmadığı, </w:t>
      </w:r>
    </w:p>
    <w:p w:rsidR="00D00EEA" w:rsidRPr="008D4955" w:rsidRDefault="00D00EEA" w:rsidP="00D00EEA">
      <w:pPr>
        <w:tabs>
          <w:tab w:val="left" w:pos="700"/>
          <w:tab w:val="left" w:pos="851"/>
          <w:tab w:val="left" w:pos="993"/>
          <w:tab w:val="left" w:pos="1134"/>
          <w:tab w:val="left" w:pos="1400"/>
          <w:tab w:val="left" w:pos="2120"/>
          <w:tab w:val="left" w:pos="2820"/>
          <w:tab w:val="left" w:pos="3540"/>
          <w:tab w:val="left" w:pos="4240"/>
          <w:tab w:val="left" w:pos="4960"/>
          <w:tab w:val="left" w:pos="5660"/>
          <w:tab w:val="left" w:pos="6380"/>
          <w:tab w:val="left" w:pos="7080"/>
        </w:tabs>
        <w:spacing w:after="0" w:line="240" w:lineRule="auto"/>
        <w:ind w:right="27" w:firstLine="709"/>
        <w:jc w:val="both"/>
        <w:rPr>
          <w:rFonts w:cs="Times New Roman"/>
          <w:szCs w:val="24"/>
        </w:rPr>
      </w:pPr>
      <w:r w:rsidRPr="008D4955">
        <w:rPr>
          <w:rFonts w:cs="Times New Roman"/>
          <w:szCs w:val="24"/>
        </w:rPr>
        <w:t>ç)</w:t>
      </w:r>
      <w:r w:rsidRPr="008D4955">
        <w:rPr>
          <w:rFonts w:cs="Times New Roman"/>
          <w:szCs w:val="24"/>
        </w:rPr>
        <w:tab/>
      </w:r>
      <w:r w:rsidRPr="008D4955">
        <w:rPr>
          <w:rFonts w:cs="Times New Roman"/>
          <w:szCs w:val="24"/>
        </w:rPr>
        <w:tab/>
        <w:t>Damgasına ve/veya kendisine müdahale edilip edilmediği</w:t>
      </w:r>
    </w:p>
    <w:p w:rsidR="00D00EEA" w:rsidRPr="008D4955" w:rsidRDefault="00D00EEA" w:rsidP="00D00EEA">
      <w:pPr>
        <w:tabs>
          <w:tab w:val="left" w:pos="700"/>
          <w:tab w:val="left" w:pos="851"/>
          <w:tab w:val="left" w:pos="993"/>
          <w:tab w:val="left" w:pos="1134"/>
          <w:tab w:val="left" w:pos="1400"/>
          <w:tab w:val="left" w:pos="2120"/>
          <w:tab w:val="left" w:pos="2820"/>
          <w:tab w:val="left" w:pos="3540"/>
          <w:tab w:val="left" w:pos="4240"/>
          <w:tab w:val="left" w:pos="4960"/>
          <w:tab w:val="left" w:pos="5660"/>
          <w:tab w:val="left" w:pos="6380"/>
          <w:tab w:val="left" w:pos="7080"/>
        </w:tabs>
        <w:spacing w:after="0" w:line="240" w:lineRule="auto"/>
        <w:ind w:right="27" w:firstLine="709"/>
        <w:jc w:val="both"/>
        <w:rPr>
          <w:rFonts w:cs="Times New Roman"/>
          <w:szCs w:val="24"/>
        </w:rPr>
      </w:pPr>
      <w:proofErr w:type="gramStart"/>
      <w:r w:rsidRPr="008D4955">
        <w:rPr>
          <w:rFonts w:cs="Times New Roman"/>
          <w:szCs w:val="24"/>
        </w:rPr>
        <w:t>kontrol</w:t>
      </w:r>
      <w:proofErr w:type="gramEnd"/>
      <w:r w:rsidRPr="008D4955">
        <w:rPr>
          <w:rFonts w:cs="Times New Roman"/>
          <w:szCs w:val="24"/>
        </w:rPr>
        <w:t xml:space="preserve"> edilir.</w:t>
      </w:r>
    </w:p>
    <w:p w:rsidR="00D00EEA" w:rsidRPr="008D4955" w:rsidRDefault="00D00EEA" w:rsidP="00D00EEA">
      <w:pPr>
        <w:tabs>
          <w:tab w:val="left" w:pos="993"/>
        </w:tabs>
        <w:spacing w:after="0" w:line="240" w:lineRule="auto"/>
        <w:ind w:firstLine="709"/>
        <w:rPr>
          <w:rFonts w:cs="Times New Roman"/>
          <w:szCs w:val="24"/>
          <w:lang w:eastAsia="tr-TR"/>
        </w:rPr>
      </w:pPr>
      <w:r w:rsidRPr="008D4955">
        <w:rPr>
          <w:rFonts w:cs="Times New Roman"/>
          <w:color w:val="000000"/>
          <w:szCs w:val="24"/>
          <w:lang w:eastAsia="tr-TR"/>
        </w:rPr>
        <w:t xml:space="preserve">Yukarıdaki kontrollerden herhangi birinin uygun olmaması durumunda </w:t>
      </w:r>
      <w:proofErr w:type="spellStart"/>
      <w:r w:rsidRPr="008D4955">
        <w:rPr>
          <w:rFonts w:cs="Times New Roman"/>
          <w:color w:val="000000"/>
          <w:szCs w:val="24"/>
          <w:lang w:eastAsia="tr-TR"/>
        </w:rPr>
        <w:t>metrolojik</w:t>
      </w:r>
      <w:proofErr w:type="spellEnd"/>
      <w:r w:rsidRPr="008D4955">
        <w:rPr>
          <w:rFonts w:cs="Times New Roman"/>
          <w:color w:val="000000"/>
          <w:szCs w:val="24"/>
          <w:lang w:eastAsia="tr-TR"/>
        </w:rPr>
        <w:t xml:space="preserve"> kontrole geçilmez.</w:t>
      </w:r>
    </w:p>
    <w:p w:rsidR="00D00EEA" w:rsidRPr="008D4955" w:rsidRDefault="00D00EEA" w:rsidP="00D00EEA">
      <w:pPr>
        <w:tabs>
          <w:tab w:val="left" w:pos="993"/>
        </w:tabs>
        <w:spacing w:after="0" w:line="240" w:lineRule="auto"/>
        <w:ind w:firstLine="709"/>
        <w:rPr>
          <w:rFonts w:cs="Times New Roman"/>
          <w:szCs w:val="24"/>
          <w:lang w:eastAsia="tr-TR"/>
        </w:rPr>
      </w:pPr>
      <w:r w:rsidRPr="008D4955">
        <w:rPr>
          <w:rFonts w:cs="Times New Roman"/>
          <w:b/>
          <w:bCs/>
          <w:szCs w:val="24"/>
          <w:lang w:eastAsia="tr-TR"/>
        </w:rPr>
        <w:t xml:space="preserve">B. </w:t>
      </w:r>
      <w:proofErr w:type="spellStart"/>
      <w:r w:rsidRPr="008D4955">
        <w:rPr>
          <w:rFonts w:cs="Times New Roman"/>
          <w:b/>
          <w:bCs/>
          <w:szCs w:val="24"/>
          <w:lang w:eastAsia="tr-TR"/>
        </w:rPr>
        <w:t>Metrolojik</w:t>
      </w:r>
      <w:proofErr w:type="spellEnd"/>
      <w:r w:rsidRPr="008D4955">
        <w:rPr>
          <w:rFonts w:cs="Times New Roman"/>
          <w:b/>
          <w:bCs/>
          <w:szCs w:val="24"/>
          <w:lang w:eastAsia="tr-TR"/>
        </w:rPr>
        <w:t xml:space="preserve"> Kontrol</w:t>
      </w:r>
    </w:p>
    <w:p w:rsidR="00D00EEA" w:rsidRPr="008D4955" w:rsidRDefault="00D00EEA" w:rsidP="00D00EEA">
      <w:pPr>
        <w:tabs>
          <w:tab w:val="left" w:pos="993"/>
        </w:tabs>
        <w:spacing w:after="0" w:line="240" w:lineRule="auto"/>
        <w:ind w:right="-11" w:firstLine="709"/>
        <w:jc w:val="both"/>
        <w:rPr>
          <w:rFonts w:cs="Times New Roman"/>
          <w:szCs w:val="24"/>
          <w:lang w:eastAsia="tr-TR"/>
        </w:rPr>
      </w:pPr>
      <w:r w:rsidRPr="008D4955">
        <w:rPr>
          <w:rFonts w:cs="Times New Roman"/>
          <w:szCs w:val="24"/>
          <w:lang w:eastAsia="tr-TR"/>
        </w:rPr>
        <w:t xml:space="preserve">1- Otomatik olmayan tartı aletinin ilk muayenesinde maksimum izin verilebilir hatalar,  Tablo 1’de verilen değerleri geçmemelidir. Kullanımda bulunan otomatik olmayan tartı aletlerinin, periyodik, stok, </w:t>
      </w:r>
      <w:proofErr w:type="gramStart"/>
      <w:r w:rsidRPr="008D4955">
        <w:rPr>
          <w:rFonts w:cs="Times New Roman"/>
          <w:szCs w:val="24"/>
          <w:lang w:eastAsia="tr-TR"/>
        </w:rPr>
        <w:t>şikayet</w:t>
      </w:r>
      <w:proofErr w:type="gramEnd"/>
      <w:r w:rsidRPr="008D4955">
        <w:rPr>
          <w:rFonts w:cs="Times New Roman"/>
          <w:szCs w:val="24"/>
          <w:lang w:eastAsia="tr-TR"/>
        </w:rPr>
        <w:t xml:space="preserve"> ve ani muayenelerinde maksimum izin verilebilir hatalar, ilk muayenedeki değerlerin iki katıdır.</w:t>
      </w:r>
    </w:p>
    <w:p w:rsidR="00D00EEA" w:rsidRPr="008D4955" w:rsidRDefault="00D00EEA" w:rsidP="00D00EEA">
      <w:pPr>
        <w:tabs>
          <w:tab w:val="left" w:pos="993"/>
        </w:tabs>
        <w:spacing w:after="0" w:line="240" w:lineRule="auto"/>
        <w:ind w:right="-11" w:firstLine="709"/>
        <w:rPr>
          <w:rFonts w:cs="Times New Roman"/>
          <w:b/>
          <w:szCs w:val="24"/>
          <w:lang w:eastAsia="tr-TR"/>
        </w:rPr>
      </w:pPr>
    </w:p>
    <w:tbl>
      <w:tblPr>
        <w:tblW w:w="5105" w:type="pct"/>
        <w:tblCellSpacing w:w="0" w:type="dxa"/>
        <w:tblInd w:w="-73"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2259"/>
        <w:gridCol w:w="2375"/>
        <w:gridCol w:w="2239"/>
        <w:gridCol w:w="1821"/>
        <w:gridCol w:w="752"/>
      </w:tblGrid>
      <w:tr w:rsidR="00D00EEA" w:rsidRPr="00C42C9E" w:rsidTr="00361D60">
        <w:trPr>
          <w:tblCellSpacing w:w="0" w:type="dxa"/>
        </w:trPr>
        <w:tc>
          <w:tcPr>
            <w:tcW w:w="4601" w:type="pct"/>
            <w:gridSpan w:val="4"/>
            <w:tcBorders>
              <w:top w:val="outset" w:sz="6" w:space="0" w:color="00000A"/>
              <w:bottom w:val="outset" w:sz="6" w:space="0" w:color="00000A"/>
              <w:right w:val="outset" w:sz="6" w:space="0" w:color="00000A"/>
            </w:tcBorders>
            <w:vAlign w:val="center"/>
          </w:tcPr>
          <w:p w:rsidR="00D00EEA" w:rsidRPr="008D4955" w:rsidRDefault="00D00EEA" w:rsidP="00361D60">
            <w:pPr>
              <w:tabs>
                <w:tab w:val="left" w:pos="993"/>
              </w:tabs>
              <w:spacing w:after="0" w:line="240" w:lineRule="auto"/>
              <w:ind w:right="-1440"/>
              <w:jc w:val="center"/>
              <w:rPr>
                <w:rFonts w:cs="Times New Roman"/>
                <w:b/>
                <w:szCs w:val="24"/>
                <w:lang w:eastAsia="tr-TR"/>
              </w:rPr>
            </w:pPr>
            <w:r w:rsidRPr="008D4955">
              <w:rPr>
                <w:rFonts w:cs="Times New Roman"/>
                <w:b/>
                <w:szCs w:val="24"/>
                <w:lang w:eastAsia="tr-TR"/>
              </w:rPr>
              <w:t>Yük, (m),</w:t>
            </w:r>
          </w:p>
          <w:p w:rsidR="00D00EEA" w:rsidRPr="008D4955" w:rsidRDefault="00D00EEA" w:rsidP="00361D60">
            <w:pPr>
              <w:tabs>
                <w:tab w:val="left" w:pos="993"/>
              </w:tabs>
              <w:spacing w:after="0" w:line="240" w:lineRule="auto"/>
              <w:ind w:right="-1440"/>
              <w:jc w:val="center"/>
              <w:rPr>
                <w:rFonts w:cs="Times New Roman"/>
                <w:szCs w:val="24"/>
                <w:lang w:eastAsia="tr-TR"/>
              </w:rPr>
            </w:pPr>
            <w:proofErr w:type="gramStart"/>
            <w:r w:rsidRPr="008D4955">
              <w:rPr>
                <w:rFonts w:cs="Times New Roman"/>
                <w:b/>
                <w:szCs w:val="24"/>
                <w:lang w:eastAsia="tr-TR"/>
              </w:rPr>
              <w:t>muayene</w:t>
            </w:r>
            <w:proofErr w:type="gramEnd"/>
            <w:r w:rsidRPr="008D4955">
              <w:rPr>
                <w:rFonts w:cs="Times New Roman"/>
                <w:b/>
                <w:szCs w:val="24"/>
                <w:lang w:eastAsia="tr-TR"/>
              </w:rPr>
              <w:t xml:space="preserve"> sabiti, </w:t>
            </w:r>
            <w:r w:rsidRPr="008D4955">
              <w:rPr>
                <w:rFonts w:cs="Times New Roman"/>
                <w:b/>
                <w:i/>
                <w:szCs w:val="24"/>
                <w:lang w:eastAsia="tr-TR"/>
              </w:rPr>
              <w:t>e</w:t>
            </w:r>
            <w:r w:rsidRPr="008D4955">
              <w:rPr>
                <w:rFonts w:cs="Times New Roman"/>
                <w:b/>
                <w:szCs w:val="24"/>
                <w:lang w:eastAsia="tr-TR"/>
              </w:rPr>
              <w:t>,  cinsinden</w:t>
            </w:r>
          </w:p>
        </w:tc>
        <w:tc>
          <w:tcPr>
            <w:tcW w:w="399" w:type="pct"/>
            <w:vMerge w:val="restart"/>
            <w:tcBorders>
              <w:top w:val="outset" w:sz="6" w:space="0" w:color="00000A"/>
              <w:left w:val="outset" w:sz="6" w:space="0" w:color="00000A"/>
              <w:bottom w:val="outset" w:sz="6" w:space="0" w:color="00000A"/>
            </w:tcBorders>
            <w:vAlign w:val="center"/>
          </w:tcPr>
          <w:p w:rsidR="00D00EEA" w:rsidRPr="008D4955" w:rsidRDefault="00D00EEA" w:rsidP="00361D60">
            <w:pPr>
              <w:tabs>
                <w:tab w:val="left" w:pos="993"/>
              </w:tabs>
              <w:spacing w:after="0" w:line="240" w:lineRule="auto"/>
              <w:ind w:right="-1440"/>
              <w:rPr>
                <w:rFonts w:cs="Times New Roman"/>
                <w:b/>
                <w:szCs w:val="24"/>
                <w:lang w:eastAsia="tr-TR"/>
              </w:rPr>
            </w:pPr>
            <w:r w:rsidRPr="008D4955">
              <w:rPr>
                <w:rFonts w:cs="Times New Roman"/>
                <w:b/>
                <w:szCs w:val="24"/>
                <w:lang w:val="en-US" w:eastAsia="tr-TR"/>
              </w:rPr>
              <w:t>M</w:t>
            </w:r>
            <w:r w:rsidRPr="008D4955">
              <w:rPr>
                <w:rFonts w:cs="Times New Roman"/>
                <w:b/>
                <w:szCs w:val="24"/>
                <w:lang w:eastAsia="tr-TR"/>
              </w:rPr>
              <w:t>İ</w:t>
            </w:r>
            <w:r w:rsidRPr="008D4955">
              <w:rPr>
                <w:rFonts w:cs="Times New Roman"/>
                <w:b/>
                <w:szCs w:val="24"/>
                <w:lang w:val="en-US" w:eastAsia="tr-TR"/>
              </w:rPr>
              <w:t>H</w:t>
            </w:r>
          </w:p>
        </w:tc>
      </w:tr>
      <w:tr w:rsidR="00D00EEA" w:rsidRPr="00C42C9E" w:rsidTr="00361D60">
        <w:trPr>
          <w:tblCellSpacing w:w="0" w:type="dxa"/>
        </w:trPr>
        <w:tc>
          <w:tcPr>
            <w:tcW w:w="1196" w:type="pct"/>
            <w:tcBorders>
              <w:top w:val="outset" w:sz="6" w:space="0" w:color="00000A"/>
              <w:bottom w:val="outset" w:sz="6" w:space="0" w:color="00000A"/>
              <w:right w:val="outset" w:sz="6" w:space="0" w:color="00000A"/>
            </w:tcBorders>
          </w:tcPr>
          <w:p w:rsidR="00D00EEA" w:rsidRPr="008D4955" w:rsidRDefault="00D00EEA" w:rsidP="00361D60">
            <w:pPr>
              <w:tabs>
                <w:tab w:val="left" w:pos="993"/>
              </w:tabs>
              <w:spacing w:after="0" w:line="240" w:lineRule="auto"/>
              <w:ind w:right="-1440" w:firstLine="709"/>
              <w:rPr>
                <w:rFonts w:cs="Times New Roman"/>
                <w:b/>
                <w:szCs w:val="24"/>
                <w:lang w:eastAsia="tr-TR"/>
              </w:rPr>
            </w:pPr>
            <w:proofErr w:type="gramStart"/>
            <w:r w:rsidRPr="008D4955">
              <w:rPr>
                <w:rFonts w:cs="Times New Roman"/>
                <w:b/>
                <w:szCs w:val="24"/>
                <w:lang w:eastAsia="tr-TR"/>
              </w:rPr>
              <w:t xml:space="preserve">Sınıf </w:t>
            </w:r>
            <w:r w:rsidRPr="008D4955">
              <w:rPr>
                <w:rFonts w:cs="Times New Roman"/>
                <w:b/>
                <w:szCs w:val="24"/>
                <w:lang w:val="en-US" w:eastAsia="tr-TR"/>
              </w:rPr>
              <w:t xml:space="preserve"> I</w:t>
            </w:r>
            <w:proofErr w:type="gramEnd"/>
          </w:p>
        </w:tc>
        <w:tc>
          <w:tcPr>
            <w:tcW w:w="1257" w:type="pct"/>
            <w:tcBorders>
              <w:top w:val="outset" w:sz="6" w:space="0" w:color="00000A"/>
              <w:left w:val="outset" w:sz="6" w:space="0" w:color="00000A"/>
              <w:bottom w:val="outset" w:sz="6" w:space="0" w:color="00000A"/>
              <w:right w:val="outset" w:sz="6" w:space="0" w:color="00000A"/>
            </w:tcBorders>
          </w:tcPr>
          <w:p w:rsidR="00D00EEA" w:rsidRPr="008D4955" w:rsidRDefault="00D00EEA" w:rsidP="00361D60">
            <w:pPr>
              <w:tabs>
                <w:tab w:val="left" w:pos="993"/>
              </w:tabs>
              <w:spacing w:after="0" w:line="240" w:lineRule="auto"/>
              <w:ind w:right="-1440" w:firstLine="709"/>
              <w:rPr>
                <w:rFonts w:cs="Times New Roman"/>
                <w:b/>
                <w:szCs w:val="24"/>
                <w:lang w:eastAsia="tr-TR"/>
              </w:rPr>
            </w:pPr>
            <w:proofErr w:type="gramStart"/>
            <w:r w:rsidRPr="008D4955">
              <w:rPr>
                <w:rFonts w:cs="Times New Roman"/>
                <w:b/>
                <w:szCs w:val="24"/>
                <w:lang w:eastAsia="tr-TR"/>
              </w:rPr>
              <w:t>Sınıf</w:t>
            </w:r>
            <w:r w:rsidRPr="008D4955">
              <w:rPr>
                <w:rFonts w:cs="Times New Roman"/>
                <w:b/>
                <w:szCs w:val="24"/>
                <w:lang w:val="en-US" w:eastAsia="tr-TR"/>
              </w:rPr>
              <w:t xml:space="preserve">  II</w:t>
            </w:r>
            <w:proofErr w:type="gramEnd"/>
          </w:p>
        </w:tc>
        <w:tc>
          <w:tcPr>
            <w:tcW w:w="1185" w:type="pct"/>
            <w:tcBorders>
              <w:top w:val="outset" w:sz="6" w:space="0" w:color="00000A"/>
              <w:left w:val="outset" w:sz="6" w:space="0" w:color="00000A"/>
              <w:bottom w:val="outset" w:sz="6" w:space="0" w:color="00000A"/>
              <w:right w:val="outset" w:sz="6" w:space="0" w:color="00000A"/>
            </w:tcBorders>
          </w:tcPr>
          <w:p w:rsidR="00D00EEA" w:rsidRPr="008D4955" w:rsidRDefault="00D00EEA" w:rsidP="00361D60">
            <w:pPr>
              <w:tabs>
                <w:tab w:val="left" w:pos="993"/>
              </w:tabs>
              <w:spacing w:after="0" w:line="240" w:lineRule="auto"/>
              <w:ind w:right="-1440" w:firstLine="709"/>
              <w:rPr>
                <w:rFonts w:cs="Times New Roman"/>
                <w:b/>
                <w:szCs w:val="24"/>
                <w:lang w:eastAsia="tr-TR"/>
              </w:rPr>
            </w:pPr>
            <w:proofErr w:type="gramStart"/>
            <w:r w:rsidRPr="008D4955">
              <w:rPr>
                <w:rFonts w:cs="Times New Roman"/>
                <w:b/>
                <w:szCs w:val="24"/>
                <w:lang w:eastAsia="tr-TR"/>
              </w:rPr>
              <w:t>Sınıf</w:t>
            </w:r>
            <w:r w:rsidRPr="008D4955">
              <w:rPr>
                <w:rFonts w:cs="Times New Roman"/>
                <w:b/>
                <w:szCs w:val="24"/>
                <w:lang w:val="en-US" w:eastAsia="tr-TR"/>
              </w:rPr>
              <w:t xml:space="preserve">  III</w:t>
            </w:r>
            <w:proofErr w:type="gramEnd"/>
          </w:p>
        </w:tc>
        <w:tc>
          <w:tcPr>
            <w:tcW w:w="964" w:type="pct"/>
            <w:tcBorders>
              <w:top w:val="outset" w:sz="6" w:space="0" w:color="00000A"/>
              <w:left w:val="outset" w:sz="6" w:space="0" w:color="00000A"/>
              <w:bottom w:val="outset" w:sz="6" w:space="0" w:color="00000A"/>
              <w:right w:val="outset" w:sz="6" w:space="0" w:color="00000A"/>
            </w:tcBorders>
          </w:tcPr>
          <w:p w:rsidR="00D00EEA" w:rsidRPr="008D4955" w:rsidRDefault="00D00EEA" w:rsidP="00361D60">
            <w:pPr>
              <w:tabs>
                <w:tab w:val="left" w:pos="993"/>
              </w:tabs>
              <w:spacing w:after="0" w:line="240" w:lineRule="auto"/>
              <w:ind w:right="-1440" w:firstLine="709"/>
              <w:rPr>
                <w:rFonts w:cs="Times New Roman"/>
                <w:b/>
                <w:szCs w:val="24"/>
                <w:lang w:val="en-US" w:eastAsia="tr-TR"/>
              </w:rPr>
            </w:pPr>
            <w:proofErr w:type="spellStart"/>
            <w:r w:rsidRPr="008D4955">
              <w:rPr>
                <w:rFonts w:cs="Times New Roman"/>
                <w:b/>
                <w:szCs w:val="24"/>
                <w:lang w:val="en-US" w:eastAsia="tr-TR"/>
              </w:rPr>
              <w:t>Sınıf</w:t>
            </w:r>
            <w:proofErr w:type="spellEnd"/>
            <w:r w:rsidRPr="008D4955">
              <w:rPr>
                <w:rFonts w:cs="Times New Roman"/>
                <w:b/>
                <w:szCs w:val="24"/>
                <w:lang w:val="en-US" w:eastAsia="tr-TR"/>
              </w:rPr>
              <w:t xml:space="preserve">  IV</w:t>
            </w:r>
          </w:p>
        </w:tc>
        <w:tc>
          <w:tcPr>
            <w:tcW w:w="399" w:type="pct"/>
            <w:vMerge/>
            <w:tcBorders>
              <w:top w:val="outset" w:sz="6" w:space="0" w:color="00000A"/>
              <w:left w:val="outset" w:sz="6" w:space="0" w:color="00000A"/>
              <w:bottom w:val="outset" w:sz="6" w:space="0" w:color="00000A"/>
            </w:tcBorders>
            <w:vAlign w:val="center"/>
          </w:tcPr>
          <w:p w:rsidR="00D00EEA" w:rsidRPr="008D4955" w:rsidRDefault="00D00EEA" w:rsidP="00361D60">
            <w:pPr>
              <w:tabs>
                <w:tab w:val="left" w:pos="993"/>
              </w:tabs>
              <w:spacing w:after="0" w:line="240" w:lineRule="auto"/>
              <w:ind w:firstLine="709"/>
              <w:rPr>
                <w:rFonts w:cs="Times New Roman"/>
                <w:b/>
                <w:szCs w:val="24"/>
                <w:lang w:eastAsia="tr-TR"/>
              </w:rPr>
            </w:pPr>
          </w:p>
        </w:tc>
      </w:tr>
      <w:tr w:rsidR="00D00EEA" w:rsidRPr="00C42C9E" w:rsidTr="00361D60">
        <w:trPr>
          <w:tblCellSpacing w:w="0" w:type="dxa"/>
        </w:trPr>
        <w:tc>
          <w:tcPr>
            <w:tcW w:w="1196" w:type="pct"/>
            <w:tcBorders>
              <w:top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0 ≤ m ≤ 50 000 </w:t>
            </w:r>
            <w:r w:rsidRPr="004B35EF">
              <w:rPr>
                <w:rFonts w:cs="Times New Roman"/>
                <w:i/>
                <w:sz w:val="20"/>
                <w:szCs w:val="24"/>
                <w:lang w:val="en-US" w:eastAsia="tr-TR"/>
              </w:rPr>
              <w:t>e</w:t>
            </w:r>
          </w:p>
        </w:tc>
        <w:tc>
          <w:tcPr>
            <w:tcW w:w="1257"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0 ≤ m ≤ 5 000 </w:t>
            </w:r>
            <w:r w:rsidRPr="004B35EF">
              <w:rPr>
                <w:rFonts w:cs="Times New Roman"/>
                <w:i/>
                <w:sz w:val="20"/>
                <w:szCs w:val="24"/>
                <w:lang w:val="en-US" w:eastAsia="tr-TR"/>
              </w:rPr>
              <w:t>e</w:t>
            </w:r>
          </w:p>
        </w:tc>
        <w:tc>
          <w:tcPr>
            <w:tcW w:w="1185"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0 ≤ m ≤ 500 </w:t>
            </w:r>
            <w:r w:rsidRPr="004B35EF">
              <w:rPr>
                <w:rFonts w:cs="Times New Roman"/>
                <w:i/>
                <w:sz w:val="20"/>
                <w:szCs w:val="24"/>
                <w:lang w:val="en-US" w:eastAsia="tr-TR"/>
              </w:rPr>
              <w:t>e</w:t>
            </w:r>
          </w:p>
        </w:tc>
        <w:tc>
          <w:tcPr>
            <w:tcW w:w="964"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0 ≤ m ≤ 50 </w:t>
            </w:r>
            <w:r w:rsidRPr="004B35EF">
              <w:rPr>
                <w:rFonts w:cs="Times New Roman"/>
                <w:i/>
                <w:sz w:val="20"/>
                <w:szCs w:val="24"/>
                <w:lang w:val="en-US" w:eastAsia="tr-TR"/>
              </w:rPr>
              <w:t>e</w:t>
            </w:r>
          </w:p>
        </w:tc>
        <w:tc>
          <w:tcPr>
            <w:tcW w:w="399" w:type="pct"/>
            <w:tcBorders>
              <w:top w:val="outset" w:sz="6" w:space="0" w:color="00000A"/>
              <w:left w:val="outset" w:sz="6" w:space="0" w:color="00000A"/>
              <w:bottom w:val="outset" w:sz="6" w:space="0" w:color="00000A"/>
            </w:tcBorders>
          </w:tcPr>
          <w:p w:rsidR="00D00EEA" w:rsidRPr="004B35EF" w:rsidRDefault="00D00EEA" w:rsidP="00361D60">
            <w:pPr>
              <w:tabs>
                <w:tab w:val="left" w:pos="993"/>
              </w:tabs>
              <w:spacing w:after="0" w:line="240" w:lineRule="auto"/>
              <w:ind w:right="-1440"/>
              <w:rPr>
                <w:rFonts w:cs="Times New Roman"/>
                <w:b/>
                <w:sz w:val="20"/>
                <w:szCs w:val="24"/>
                <w:lang w:val="en-US" w:eastAsia="tr-TR"/>
              </w:rPr>
            </w:pPr>
            <w:r w:rsidRPr="004B35EF">
              <w:rPr>
                <w:rFonts w:cs="Times New Roman"/>
                <w:b/>
                <w:sz w:val="20"/>
                <w:szCs w:val="24"/>
                <w:lang w:val="en-US" w:eastAsia="tr-TR"/>
              </w:rPr>
              <w:t xml:space="preserve">± 0,5 </w:t>
            </w:r>
            <w:r w:rsidRPr="004B35EF">
              <w:rPr>
                <w:rFonts w:cs="Times New Roman"/>
                <w:b/>
                <w:i/>
                <w:sz w:val="20"/>
                <w:szCs w:val="24"/>
                <w:lang w:val="en-US" w:eastAsia="tr-TR"/>
              </w:rPr>
              <w:t>e</w:t>
            </w:r>
          </w:p>
        </w:tc>
      </w:tr>
      <w:tr w:rsidR="00D00EEA" w:rsidRPr="00C42C9E" w:rsidTr="00361D60">
        <w:trPr>
          <w:tblCellSpacing w:w="0" w:type="dxa"/>
        </w:trPr>
        <w:tc>
          <w:tcPr>
            <w:tcW w:w="1196" w:type="pct"/>
            <w:tcBorders>
              <w:top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50 000 </w:t>
            </w:r>
            <w:r w:rsidRPr="004B35EF">
              <w:rPr>
                <w:rFonts w:cs="Times New Roman"/>
                <w:i/>
                <w:sz w:val="20"/>
                <w:szCs w:val="24"/>
                <w:lang w:val="en-US" w:eastAsia="tr-TR"/>
              </w:rPr>
              <w:t xml:space="preserve">e </w:t>
            </w:r>
            <w:r w:rsidRPr="004B35EF">
              <w:rPr>
                <w:rFonts w:cs="Times New Roman"/>
                <w:sz w:val="20"/>
                <w:szCs w:val="24"/>
                <w:lang w:val="en-US" w:eastAsia="tr-TR"/>
              </w:rPr>
              <w:t xml:space="preserve">≤ m ≤ 200 000 </w:t>
            </w:r>
            <w:r w:rsidRPr="004B35EF">
              <w:rPr>
                <w:rFonts w:cs="Times New Roman"/>
                <w:i/>
                <w:sz w:val="20"/>
                <w:szCs w:val="24"/>
                <w:lang w:val="en-US" w:eastAsia="tr-TR"/>
              </w:rPr>
              <w:t>e</w:t>
            </w:r>
          </w:p>
        </w:tc>
        <w:tc>
          <w:tcPr>
            <w:tcW w:w="1257"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5 000 </w:t>
            </w:r>
            <w:r w:rsidRPr="004B35EF">
              <w:rPr>
                <w:rFonts w:cs="Times New Roman"/>
                <w:i/>
                <w:sz w:val="20"/>
                <w:szCs w:val="24"/>
                <w:lang w:val="en-US" w:eastAsia="tr-TR"/>
              </w:rPr>
              <w:t>e</w:t>
            </w:r>
            <w:r w:rsidRPr="004B35EF">
              <w:rPr>
                <w:rFonts w:cs="Times New Roman"/>
                <w:sz w:val="20"/>
                <w:szCs w:val="24"/>
                <w:lang w:val="en-US" w:eastAsia="tr-TR"/>
              </w:rPr>
              <w:t xml:space="preserve"> &lt; m ≤ 20 000 </w:t>
            </w:r>
            <w:r w:rsidRPr="004B35EF">
              <w:rPr>
                <w:rFonts w:cs="Times New Roman"/>
                <w:i/>
                <w:sz w:val="20"/>
                <w:szCs w:val="24"/>
                <w:lang w:val="en-US" w:eastAsia="tr-TR"/>
              </w:rPr>
              <w:t>e</w:t>
            </w:r>
          </w:p>
        </w:tc>
        <w:tc>
          <w:tcPr>
            <w:tcW w:w="1185"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5 000 </w:t>
            </w:r>
            <w:r w:rsidRPr="004B35EF">
              <w:rPr>
                <w:rFonts w:cs="Times New Roman"/>
                <w:i/>
                <w:sz w:val="20"/>
                <w:szCs w:val="24"/>
                <w:lang w:val="en-US" w:eastAsia="tr-TR"/>
              </w:rPr>
              <w:t>e</w:t>
            </w:r>
            <w:r w:rsidRPr="004B35EF">
              <w:rPr>
                <w:rFonts w:cs="Times New Roman"/>
                <w:sz w:val="20"/>
                <w:szCs w:val="24"/>
                <w:lang w:val="en-US" w:eastAsia="tr-TR"/>
              </w:rPr>
              <w:t xml:space="preserve">&lt; m ≤ 2 000 </w:t>
            </w:r>
            <w:r w:rsidRPr="004B35EF">
              <w:rPr>
                <w:rFonts w:cs="Times New Roman"/>
                <w:i/>
                <w:sz w:val="20"/>
                <w:szCs w:val="24"/>
                <w:lang w:val="en-US" w:eastAsia="tr-TR"/>
              </w:rPr>
              <w:t>e</w:t>
            </w:r>
          </w:p>
        </w:tc>
        <w:tc>
          <w:tcPr>
            <w:tcW w:w="964"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50 </w:t>
            </w:r>
            <w:r w:rsidRPr="004B35EF">
              <w:rPr>
                <w:rFonts w:cs="Times New Roman"/>
                <w:i/>
                <w:sz w:val="20"/>
                <w:szCs w:val="24"/>
                <w:lang w:val="en-US" w:eastAsia="tr-TR"/>
              </w:rPr>
              <w:t>e</w:t>
            </w:r>
            <w:r w:rsidRPr="004B35EF">
              <w:rPr>
                <w:rFonts w:cs="Times New Roman"/>
                <w:sz w:val="20"/>
                <w:szCs w:val="24"/>
                <w:lang w:val="en-US" w:eastAsia="tr-TR"/>
              </w:rPr>
              <w:t xml:space="preserve"> &lt; m ≤ 200 </w:t>
            </w:r>
            <w:r w:rsidRPr="004B35EF">
              <w:rPr>
                <w:rFonts w:cs="Times New Roman"/>
                <w:i/>
                <w:sz w:val="20"/>
                <w:szCs w:val="24"/>
                <w:lang w:val="en-US" w:eastAsia="tr-TR"/>
              </w:rPr>
              <w:t>e</w:t>
            </w:r>
          </w:p>
        </w:tc>
        <w:tc>
          <w:tcPr>
            <w:tcW w:w="399" w:type="pct"/>
            <w:tcBorders>
              <w:top w:val="outset" w:sz="6" w:space="0" w:color="00000A"/>
              <w:left w:val="outset" w:sz="6" w:space="0" w:color="00000A"/>
              <w:bottom w:val="outset" w:sz="6" w:space="0" w:color="00000A"/>
            </w:tcBorders>
          </w:tcPr>
          <w:p w:rsidR="00D00EEA" w:rsidRPr="004B35EF" w:rsidRDefault="00D00EEA" w:rsidP="00361D60">
            <w:pPr>
              <w:tabs>
                <w:tab w:val="left" w:pos="993"/>
              </w:tabs>
              <w:spacing w:after="0" w:line="240" w:lineRule="auto"/>
              <w:ind w:right="-1440"/>
              <w:rPr>
                <w:rFonts w:cs="Times New Roman"/>
                <w:b/>
                <w:sz w:val="20"/>
                <w:szCs w:val="24"/>
                <w:lang w:val="en-US" w:eastAsia="tr-TR"/>
              </w:rPr>
            </w:pPr>
            <w:r w:rsidRPr="004B35EF">
              <w:rPr>
                <w:rFonts w:cs="Times New Roman"/>
                <w:b/>
                <w:sz w:val="20"/>
                <w:szCs w:val="24"/>
                <w:lang w:val="en-US" w:eastAsia="tr-TR"/>
              </w:rPr>
              <w:t xml:space="preserve">± 1,0 </w:t>
            </w:r>
            <w:r w:rsidRPr="004B35EF">
              <w:rPr>
                <w:rFonts w:cs="Times New Roman"/>
                <w:b/>
                <w:i/>
                <w:sz w:val="20"/>
                <w:szCs w:val="24"/>
                <w:lang w:val="en-US" w:eastAsia="tr-TR"/>
              </w:rPr>
              <w:t>e</w:t>
            </w:r>
          </w:p>
        </w:tc>
      </w:tr>
      <w:tr w:rsidR="00D00EEA" w:rsidRPr="00C42C9E" w:rsidTr="00361D60">
        <w:trPr>
          <w:tblCellSpacing w:w="0" w:type="dxa"/>
        </w:trPr>
        <w:tc>
          <w:tcPr>
            <w:tcW w:w="1196" w:type="pct"/>
            <w:tcBorders>
              <w:top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200 000 </w:t>
            </w:r>
            <w:r w:rsidRPr="004B35EF">
              <w:rPr>
                <w:rFonts w:cs="Times New Roman"/>
                <w:i/>
                <w:sz w:val="20"/>
                <w:szCs w:val="24"/>
                <w:lang w:val="en-US" w:eastAsia="tr-TR"/>
              </w:rPr>
              <w:t>e</w:t>
            </w:r>
            <w:r w:rsidRPr="004B35EF">
              <w:rPr>
                <w:rFonts w:cs="Times New Roman"/>
                <w:sz w:val="20"/>
                <w:szCs w:val="24"/>
                <w:lang w:val="en-US" w:eastAsia="tr-TR"/>
              </w:rPr>
              <w:t xml:space="preserve"> &lt; m</w:t>
            </w:r>
          </w:p>
        </w:tc>
        <w:tc>
          <w:tcPr>
            <w:tcW w:w="1257"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20 000 </w:t>
            </w:r>
            <w:r w:rsidRPr="004B35EF">
              <w:rPr>
                <w:rFonts w:cs="Times New Roman"/>
                <w:i/>
                <w:sz w:val="20"/>
                <w:szCs w:val="24"/>
                <w:lang w:val="en-US" w:eastAsia="tr-TR"/>
              </w:rPr>
              <w:t>e</w:t>
            </w:r>
            <w:r w:rsidRPr="004B35EF">
              <w:rPr>
                <w:rFonts w:cs="Times New Roman"/>
                <w:sz w:val="20"/>
                <w:szCs w:val="24"/>
                <w:lang w:val="en-US" w:eastAsia="tr-TR"/>
              </w:rPr>
              <w:t xml:space="preserve"> &lt; m ≤ 100 000 </w:t>
            </w:r>
            <w:r w:rsidRPr="004B35EF">
              <w:rPr>
                <w:rFonts w:cs="Times New Roman"/>
                <w:i/>
                <w:sz w:val="20"/>
                <w:szCs w:val="24"/>
                <w:lang w:val="en-US" w:eastAsia="tr-TR"/>
              </w:rPr>
              <w:t>e</w:t>
            </w:r>
          </w:p>
        </w:tc>
        <w:tc>
          <w:tcPr>
            <w:tcW w:w="1185"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2 000 </w:t>
            </w:r>
            <w:r w:rsidRPr="004B35EF">
              <w:rPr>
                <w:rFonts w:cs="Times New Roman"/>
                <w:i/>
                <w:sz w:val="20"/>
                <w:szCs w:val="24"/>
                <w:lang w:val="en-US" w:eastAsia="tr-TR"/>
              </w:rPr>
              <w:t>e</w:t>
            </w:r>
            <w:r w:rsidRPr="004B35EF">
              <w:rPr>
                <w:rFonts w:cs="Times New Roman"/>
                <w:sz w:val="20"/>
                <w:szCs w:val="24"/>
                <w:lang w:val="en-US" w:eastAsia="tr-TR"/>
              </w:rPr>
              <w:t xml:space="preserve"> &lt; m ≤ 10 000 e</w:t>
            </w:r>
          </w:p>
        </w:tc>
        <w:tc>
          <w:tcPr>
            <w:tcW w:w="964" w:type="pct"/>
            <w:tcBorders>
              <w:top w:val="outset" w:sz="6" w:space="0" w:color="00000A"/>
              <w:left w:val="outset" w:sz="6" w:space="0" w:color="00000A"/>
              <w:bottom w:val="outset" w:sz="6" w:space="0" w:color="00000A"/>
              <w:right w:val="outset" w:sz="6" w:space="0" w:color="00000A"/>
            </w:tcBorders>
          </w:tcPr>
          <w:p w:rsidR="00D00EEA" w:rsidRPr="004B35EF" w:rsidRDefault="00D00EEA" w:rsidP="00361D60">
            <w:pPr>
              <w:tabs>
                <w:tab w:val="left" w:pos="993"/>
              </w:tabs>
              <w:spacing w:after="0" w:line="240" w:lineRule="auto"/>
              <w:ind w:right="-1440"/>
              <w:rPr>
                <w:rFonts w:cs="Times New Roman"/>
                <w:sz w:val="20"/>
                <w:szCs w:val="24"/>
                <w:lang w:val="en-US" w:eastAsia="tr-TR"/>
              </w:rPr>
            </w:pPr>
            <w:r w:rsidRPr="004B35EF">
              <w:rPr>
                <w:rFonts w:cs="Times New Roman"/>
                <w:sz w:val="20"/>
                <w:szCs w:val="24"/>
                <w:lang w:val="en-US" w:eastAsia="tr-TR"/>
              </w:rPr>
              <w:t xml:space="preserve">200 </w:t>
            </w:r>
            <w:r w:rsidRPr="004B35EF">
              <w:rPr>
                <w:rFonts w:cs="Times New Roman"/>
                <w:i/>
                <w:sz w:val="20"/>
                <w:szCs w:val="24"/>
                <w:lang w:val="en-US" w:eastAsia="tr-TR"/>
              </w:rPr>
              <w:t>e</w:t>
            </w:r>
            <w:r w:rsidRPr="004B35EF">
              <w:rPr>
                <w:rFonts w:cs="Times New Roman"/>
                <w:sz w:val="20"/>
                <w:szCs w:val="24"/>
                <w:lang w:val="en-US" w:eastAsia="tr-TR"/>
              </w:rPr>
              <w:t xml:space="preserve"> &lt; m ≤ 1 000 </w:t>
            </w:r>
            <w:r w:rsidRPr="004B35EF">
              <w:rPr>
                <w:rFonts w:cs="Times New Roman"/>
                <w:i/>
                <w:sz w:val="20"/>
                <w:szCs w:val="24"/>
                <w:lang w:val="en-US" w:eastAsia="tr-TR"/>
              </w:rPr>
              <w:t>e</w:t>
            </w:r>
          </w:p>
        </w:tc>
        <w:tc>
          <w:tcPr>
            <w:tcW w:w="399" w:type="pct"/>
            <w:tcBorders>
              <w:top w:val="outset" w:sz="6" w:space="0" w:color="00000A"/>
              <w:left w:val="outset" w:sz="6" w:space="0" w:color="00000A"/>
              <w:bottom w:val="outset" w:sz="6" w:space="0" w:color="00000A"/>
            </w:tcBorders>
          </w:tcPr>
          <w:p w:rsidR="00D00EEA" w:rsidRPr="004B35EF" w:rsidRDefault="00D00EEA" w:rsidP="00361D60">
            <w:pPr>
              <w:tabs>
                <w:tab w:val="left" w:pos="993"/>
              </w:tabs>
              <w:spacing w:after="0" w:line="240" w:lineRule="auto"/>
              <w:ind w:right="-1440"/>
              <w:rPr>
                <w:rFonts w:cs="Times New Roman"/>
                <w:b/>
                <w:sz w:val="20"/>
                <w:szCs w:val="24"/>
                <w:lang w:val="en-US" w:eastAsia="tr-TR"/>
              </w:rPr>
            </w:pPr>
            <w:r w:rsidRPr="004B35EF">
              <w:rPr>
                <w:rFonts w:cs="Times New Roman"/>
                <w:b/>
                <w:sz w:val="20"/>
                <w:szCs w:val="24"/>
                <w:lang w:val="en-US" w:eastAsia="tr-TR"/>
              </w:rPr>
              <w:t xml:space="preserve">± 1,5 </w:t>
            </w:r>
            <w:r w:rsidRPr="004B35EF">
              <w:rPr>
                <w:rFonts w:cs="Times New Roman"/>
                <w:b/>
                <w:i/>
                <w:sz w:val="20"/>
                <w:szCs w:val="24"/>
                <w:lang w:val="en-US" w:eastAsia="tr-TR"/>
              </w:rPr>
              <w:t>e</w:t>
            </w:r>
          </w:p>
        </w:tc>
      </w:tr>
    </w:tbl>
    <w:p w:rsidR="00D00EEA" w:rsidRPr="008D4955" w:rsidRDefault="00D00EEA" w:rsidP="00D00EEA">
      <w:pPr>
        <w:tabs>
          <w:tab w:val="left" w:pos="993"/>
        </w:tabs>
        <w:spacing w:after="0" w:line="240" w:lineRule="auto"/>
        <w:ind w:right="-11"/>
        <w:jc w:val="center"/>
        <w:rPr>
          <w:rFonts w:cs="Times New Roman"/>
          <w:szCs w:val="24"/>
          <w:lang w:eastAsia="tr-TR"/>
        </w:rPr>
      </w:pPr>
      <w:r w:rsidRPr="008D4955">
        <w:rPr>
          <w:rFonts w:cs="Times New Roman"/>
          <w:szCs w:val="24"/>
          <w:lang w:eastAsia="tr-TR"/>
        </w:rPr>
        <w:t xml:space="preserve">Tablo 1 - Otomatik olmayan tartı aleti için ilk muayenede maksimum izin verilebilir </w:t>
      </w:r>
      <w:r>
        <w:rPr>
          <w:rFonts w:cs="Times New Roman"/>
          <w:szCs w:val="24"/>
          <w:lang w:eastAsia="tr-TR"/>
        </w:rPr>
        <w:t>h</w:t>
      </w:r>
      <w:r w:rsidRPr="008D4955">
        <w:rPr>
          <w:rFonts w:cs="Times New Roman"/>
          <w:szCs w:val="24"/>
          <w:lang w:eastAsia="tr-TR"/>
        </w:rPr>
        <w:t>atalar</w:t>
      </w:r>
    </w:p>
    <w:p w:rsidR="00D00EEA" w:rsidRPr="008D4955" w:rsidRDefault="00D00EEA" w:rsidP="00D00EEA">
      <w:pPr>
        <w:tabs>
          <w:tab w:val="left" w:pos="993"/>
        </w:tabs>
        <w:spacing w:after="0" w:line="240" w:lineRule="auto"/>
        <w:ind w:right="-1440" w:firstLine="709"/>
        <w:rPr>
          <w:rFonts w:cs="Times New Roman"/>
          <w:szCs w:val="24"/>
          <w:lang w:eastAsia="tr-TR"/>
        </w:rPr>
      </w:pPr>
    </w:p>
    <w:p w:rsidR="00D00EEA" w:rsidRPr="008D4955" w:rsidRDefault="00D00EEA" w:rsidP="00D00EEA">
      <w:pPr>
        <w:tabs>
          <w:tab w:val="left" w:pos="993"/>
        </w:tabs>
        <w:spacing w:after="0" w:line="240" w:lineRule="auto"/>
        <w:ind w:right="-11" w:firstLine="709"/>
        <w:jc w:val="both"/>
        <w:rPr>
          <w:rFonts w:cs="Times New Roman"/>
          <w:szCs w:val="24"/>
          <w:lang w:eastAsia="tr-TR"/>
        </w:rPr>
      </w:pPr>
      <w:r w:rsidRPr="008D4955">
        <w:rPr>
          <w:rFonts w:cs="Times New Roman"/>
          <w:bCs/>
          <w:szCs w:val="24"/>
          <w:lang w:eastAsia="tr-TR"/>
        </w:rPr>
        <w:t>2-</w:t>
      </w:r>
      <w:r w:rsidRPr="008D4955">
        <w:rPr>
          <w:rFonts w:cs="Times New Roman"/>
          <w:b/>
          <w:bCs/>
          <w:szCs w:val="24"/>
          <w:lang w:eastAsia="tr-TR"/>
        </w:rPr>
        <w:t xml:space="preserve"> </w:t>
      </w:r>
      <w:r w:rsidRPr="008D4955">
        <w:rPr>
          <w:rFonts w:cs="Times New Roman"/>
          <w:szCs w:val="24"/>
          <w:lang w:eastAsia="tr-TR"/>
        </w:rPr>
        <w:t xml:space="preserve">Otomatik olmayan tartı aletlerinin muayeneleri TSE EN 45501 standardının (Tartı Aletleri- Otomatik Olmayan – </w:t>
      </w:r>
      <w:proofErr w:type="spellStart"/>
      <w:r w:rsidRPr="008D4955">
        <w:rPr>
          <w:rFonts w:cs="Times New Roman"/>
          <w:szCs w:val="24"/>
          <w:lang w:eastAsia="tr-TR"/>
        </w:rPr>
        <w:t>Metrolojik</w:t>
      </w:r>
      <w:proofErr w:type="spellEnd"/>
      <w:r w:rsidRPr="008D4955">
        <w:rPr>
          <w:rFonts w:cs="Times New Roman"/>
          <w:szCs w:val="24"/>
          <w:lang w:eastAsia="tr-TR"/>
        </w:rPr>
        <w:t xml:space="preserve"> Özellikler) aşağıdaki maddelerine uygun olarak yapılacaktır.</w:t>
      </w:r>
    </w:p>
    <w:p w:rsidR="00D00EEA" w:rsidRPr="008D4955" w:rsidRDefault="00D00EEA" w:rsidP="00D00EEA">
      <w:pPr>
        <w:numPr>
          <w:ilvl w:val="1"/>
          <w:numId w:val="1"/>
        </w:numPr>
        <w:tabs>
          <w:tab w:val="left" w:pos="993"/>
        </w:tabs>
        <w:spacing w:after="0" w:line="240" w:lineRule="auto"/>
        <w:ind w:left="0" w:right="-11" w:firstLine="709"/>
        <w:rPr>
          <w:rFonts w:cs="Times New Roman"/>
          <w:szCs w:val="24"/>
          <w:lang w:eastAsia="tr-TR"/>
        </w:rPr>
      </w:pPr>
      <w:r w:rsidRPr="008D4955">
        <w:rPr>
          <w:rFonts w:cs="Times New Roman"/>
          <w:szCs w:val="24"/>
          <w:lang w:eastAsia="tr-TR"/>
        </w:rPr>
        <w:t>Sıfır kontrol testi (TSE EN 45501 Madde A.</w:t>
      </w:r>
      <w:proofErr w:type="gramStart"/>
      <w:r w:rsidRPr="008D4955">
        <w:rPr>
          <w:rFonts w:cs="Times New Roman"/>
          <w:szCs w:val="24"/>
          <w:lang w:eastAsia="tr-TR"/>
        </w:rPr>
        <w:t>4.2</w:t>
      </w:r>
      <w:proofErr w:type="gramEnd"/>
      <w:r w:rsidRPr="008D4955">
        <w:rPr>
          <w:rFonts w:cs="Times New Roman"/>
          <w:szCs w:val="24"/>
          <w:lang w:eastAsia="tr-TR"/>
        </w:rPr>
        <w:t xml:space="preserve"> Sıfır Kontrolü )</w:t>
      </w:r>
    </w:p>
    <w:p w:rsidR="00D00EEA" w:rsidRPr="008D4955" w:rsidRDefault="00D00EEA" w:rsidP="00D00EEA">
      <w:pPr>
        <w:numPr>
          <w:ilvl w:val="1"/>
          <w:numId w:val="1"/>
        </w:numPr>
        <w:tabs>
          <w:tab w:val="left" w:pos="993"/>
        </w:tabs>
        <w:spacing w:after="0" w:line="240" w:lineRule="auto"/>
        <w:ind w:left="0" w:right="-11" w:firstLine="709"/>
        <w:rPr>
          <w:rFonts w:cs="Times New Roman"/>
          <w:szCs w:val="24"/>
          <w:lang w:eastAsia="tr-TR"/>
        </w:rPr>
      </w:pPr>
      <w:r w:rsidRPr="008D4955">
        <w:rPr>
          <w:rFonts w:cs="Times New Roman"/>
          <w:szCs w:val="24"/>
          <w:lang w:eastAsia="tr-TR"/>
        </w:rPr>
        <w:t>Tartım performansı testi (TSE EN 45501 Madde A.</w:t>
      </w:r>
      <w:proofErr w:type="gramStart"/>
      <w:r w:rsidRPr="008D4955">
        <w:rPr>
          <w:rFonts w:cs="Times New Roman"/>
          <w:szCs w:val="24"/>
          <w:lang w:eastAsia="tr-TR"/>
        </w:rPr>
        <w:t>4.4</w:t>
      </w:r>
      <w:proofErr w:type="gramEnd"/>
      <w:r w:rsidRPr="008D4955">
        <w:rPr>
          <w:rFonts w:cs="Times New Roman"/>
          <w:szCs w:val="24"/>
          <w:lang w:eastAsia="tr-TR"/>
        </w:rPr>
        <w:t xml:space="preserve"> Tartım Performansının Belirlenmesi)</w:t>
      </w:r>
    </w:p>
    <w:p w:rsidR="00D00EEA" w:rsidRPr="008D4955" w:rsidRDefault="00D00EEA" w:rsidP="00D00EEA">
      <w:pPr>
        <w:numPr>
          <w:ilvl w:val="1"/>
          <w:numId w:val="1"/>
        </w:numPr>
        <w:tabs>
          <w:tab w:val="left" w:pos="993"/>
        </w:tabs>
        <w:spacing w:after="0" w:line="240" w:lineRule="auto"/>
        <w:ind w:left="0" w:right="-11" w:firstLine="709"/>
        <w:rPr>
          <w:rFonts w:cs="Times New Roman"/>
          <w:szCs w:val="24"/>
          <w:lang w:eastAsia="tr-TR"/>
        </w:rPr>
      </w:pPr>
      <w:r w:rsidRPr="008D4955">
        <w:rPr>
          <w:rFonts w:cs="Times New Roman"/>
          <w:szCs w:val="24"/>
          <w:lang w:eastAsia="tr-TR"/>
        </w:rPr>
        <w:t>Köşe yükü testi (TSE EN 45501 Madde A.</w:t>
      </w:r>
      <w:proofErr w:type="gramStart"/>
      <w:r w:rsidRPr="008D4955">
        <w:rPr>
          <w:rFonts w:cs="Times New Roman"/>
          <w:szCs w:val="24"/>
          <w:lang w:eastAsia="tr-TR"/>
        </w:rPr>
        <w:t>4.7</w:t>
      </w:r>
      <w:proofErr w:type="gramEnd"/>
      <w:r w:rsidRPr="008D4955">
        <w:rPr>
          <w:rFonts w:cs="Times New Roman"/>
          <w:szCs w:val="24"/>
          <w:lang w:eastAsia="tr-TR"/>
        </w:rPr>
        <w:t xml:space="preserve"> - Eksantriklik (Merkezden Kaçık Yükleme) Deneyleri)</w:t>
      </w:r>
    </w:p>
    <w:p w:rsidR="00D00EEA" w:rsidRPr="008D4955" w:rsidRDefault="00D00EEA" w:rsidP="00D00EEA">
      <w:pPr>
        <w:numPr>
          <w:ilvl w:val="1"/>
          <w:numId w:val="1"/>
        </w:numPr>
        <w:tabs>
          <w:tab w:val="left" w:pos="993"/>
        </w:tabs>
        <w:spacing w:after="0" w:line="240" w:lineRule="auto"/>
        <w:ind w:left="0" w:right="-11" w:firstLine="709"/>
        <w:rPr>
          <w:rFonts w:cs="Times New Roman"/>
          <w:szCs w:val="24"/>
          <w:lang w:eastAsia="tr-TR"/>
        </w:rPr>
      </w:pPr>
      <w:proofErr w:type="spellStart"/>
      <w:r w:rsidRPr="008D4955">
        <w:rPr>
          <w:rFonts w:cs="Times New Roman"/>
          <w:szCs w:val="24"/>
          <w:lang w:eastAsia="tr-TR"/>
        </w:rPr>
        <w:t>Tekrarlanabilirlik</w:t>
      </w:r>
      <w:proofErr w:type="spellEnd"/>
      <w:r w:rsidRPr="008D4955">
        <w:rPr>
          <w:rFonts w:cs="Times New Roman"/>
          <w:szCs w:val="24"/>
          <w:lang w:eastAsia="tr-TR"/>
        </w:rPr>
        <w:t xml:space="preserve"> (TSE EN 45501 Madde A.4.10 - </w:t>
      </w:r>
      <w:proofErr w:type="spellStart"/>
      <w:r w:rsidRPr="008D4955">
        <w:rPr>
          <w:rFonts w:cs="Times New Roman"/>
          <w:szCs w:val="24"/>
          <w:lang w:eastAsia="tr-TR"/>
        </w:rPr>
        <w:t>Tekrarlanabilirlik</w:t>
      </w:r>
      <w:proofErr w:type="spellEnd"/>
      <w:r w:rsidRPr="008D4955">
        <w:rPr>
          <w:rFonts w:cs="Times New Roman"/>
          <w:szCs w:val="24"/>
          <w:lang w:eastAsia="tr-TR"/>
        </w:rPr>
        <w:t xml:space="preserve"> Deneyi)</w:t>
      </w:r>
    </w:p>
    <w:p w:rsidR="00D00EEA" w:rsidRPr="008D4955" w:rsidRDefault="00D00EEA" w:rsidP="00D00EEA">
      <w:pPr>
        <w:numPr>
          <w:ilvl w:val="1"/>
          <w:numId w:val="1"/>
        </w:numPr>
        <w:tabs>
          <w:tab w:val="left" w:pos="993"/>
        </w:tabs>
        <w:spacing w:after="0" w:line="240" w:lineRule="auto"/>
        <w:ind w:left="0" w:right="-11" w:firstLine="709"/>
        <w:rPr>
          <w:rFonts w:cs="Times New Roman"/>
          <w:szCs w:val="24"/>
          <w:lang w:eastAsia="tr-TR"/>
        </w:rPr>
      </w:pPr>
      <w:r w:rsidRPr="008D4955">
        <w:rPr>
          <w:rFonts w:cs="Times New Roman"/>
          <w:szCs w:val="24"/>
          <w:lang w:eastAsia="tr-TR"/>
        </w:rPr>
        <w:t>Maksimum limit kontrol testi (TSE EN 45501 Madde 4.2.3 - Göstergenin Sınırları)</w:t>
      </w:r>
    </w:p>
    <w:p w:rsidR="00D00EEA" w:rsidRPr="008D4955" w:rsidRDefault="00D00EEA" w:rsidP="00D00EEA">
      <w:pPr>
        <w:numPr>
          <w:ilvl w:val="1"/>
          <w:numId w:val="1"/>
        </w:numPr>
        <w:tabs>
          <w:tab w:val="left" w:pos="993"/>
        </w:tabs>
        <w:spacing w:after="0" w:line="240" w:lineRule="auto"/>
        <w:ind w:left="0" w:right="-11" w:firstLine="709"/>
        <w:rPr>
          <w:rFonts w:cs="Times New Roman"/>
          <w:szCs w:val="24"/>
          <w:lang w:eastAsia="tr-TR"/>
        </w:rPr>
      </w:pPr>
      <w:r w:rsidRPr="008D4955">
        <w:rPr>
          <w:rFonts w:cs="Times New Roman"/>
          <w:szCs w:val="24"/>
          <w:lang w:eastAsia="tr-TR"/>
        </w:rPr>
        <w:t>Dara performansı testi (TSE EN 45501 Madde</w:t>
      </w:r>
      <w:r w:rsidRPr="008D4955">
        <w:rPr>
          <w:rFonts w:cs="Times New Roman"/>
          <w:color w:val="000000"/>
          <w:szCs w:val="24"/>
          <w:lang w:eastAsia="tr-TR"/>
        </w:rPr>
        <w:t xml:space="preserve"> A.4.6.1 Dara-Tartım Deneyi)</w:t>
      </w:r>
    </w:p>
    <w:p w:rsidR="00D00EEA" w:rsidRPr="008D4955" w:rsidRDefault="00D00EEA" w:rsidP="00D00EEA">
      <w:pPr>
        <w:tabs>
          <w:tab w:val="left" w:pos="993"/>
        </w:tabs>
        <w:spacing w:after="0" w:line="240" w:lineRule="auto"/>
        <w:ind w:right="-11" w:firstLine="709"/>
        <w:jc w:val="both"/>
        <w:rPr>
          <w:rFonts w:cs="Times New Roman"/>
          <w:szCs w:val="24"/>
          <w:lang w:eastAsia="tr-TR"/>
        </w:rPr>
      </w:pPr>
      <w:r w:rsidRPr="008D4955">
        <w:rPr>
          <w:rFonts w:cs="Times New Roman"/>
          <w:szCs w:val="24"/>
          <w:lang w:eastAsia="tr-TR"/>
        </w:rPr>
        <w:t xml:space="preserve">3-Ağırlık/fiyat etiketlemeli otomatik olmayan tartı aletlerinde ödenecek fiyat, her ikisi de tartı aleti tarafından gösterilmiş olan ağırlık ve birim fiyatın çarpılmasıyla hesaplanmış olmalı ve en yakın ödenecek fiyat dilimine yuvarlatılmış olmalıdır. Hesaplama işlemini yapan tertibatlar her halükarda tartı aletinin bir parçası sayılırlar. </w:t>
      </w:r>
    </w:p>
    <w:p w:rsidR="00D00EEA" w:rsidRPr="008D4955" w:rsidRDefault="00D00EEA" w:rsidP="00D00EEA">
      <w:pPr>
        <w:tabs>
          <w:tab w:val="left" w:pos="993"/>
        </w:tabs>
        <w:spacing w:after="0" w:line="240" w:lineRule="auto"/>
        <w:ind w:right="28" w:firstLine="709"/>
        <w:jc w:val="center"/>
        <w:rPr>
          <w:rFonts w:cs="Times New Roman"/>
          <w:b/>
          <w:bCs/>
          <w:szCs w:val="24"/>
          <w:lang w:eastAsia="tr-TR"/>
        </w:rPr>
      </w:pPr>
    </w:p>
    <w:p w:rsidR="00D00EEA" w:rsidRDefault="00D00EEA" w:rsidP="00D00EEA">
      <w:pPr>
        <w:tabs>
          <w:tab w:val="left" w:pos="993"/>
        </w:tabs>
        <w:spacing w:after="0" w:line="240" w:lineRule="auto"/>
        <w:ind w:right="28" w:firstLine="709"/>
        <w:jc w:val="center"/>
        <w:rPr>
          <w:rFonts w:cs="Times New Roman"/>
          <w:b/>
          <w:bCs/>
          <w:szCs w:val="24"/>
          <w:lang w:eastAsia="tr-TR"/>
        </w:rPr>
      </w:pPr>
    </w:p>
    <w:p w:rsidR="00D00EEA" w:rsidRDefault="00D00EEA" w:rsidP="00D00EEA">
      <w:pPr>
        <w:tabs>
          <w:tab w:val="left" w:pos="993"/>
        </w:tabs>
        <w:spacing w:after="0" w:line="240" w:lineRule="auto"/>
        <w:ind w:right="28" w:firstLine="709"/>
        <w:jc w:val="center"/>
        <w:rPr>
          <w:rFonts w:cs="Times New Roman"/>
          <w:b/>
          <w:bCs/>
          <w:szCs w:val="24"/>
          <w:lang w:eastAsia="tr-TR"/>
        </w:rPr>
      </w:pPr>
    </w:p>
    <w:p w:rsidR="00D00EEA" w:rsidRPr="008D4955" w:rsidRDefault="00D00EEA" w:rsidP="00D00EEA">
      <w:pPr>
        <w:tabs>
          <w:tab w:val="left" w:pos="993"/>
        </w:tabs>
        <w:spacing w:after="0" w:line="240" w:lineRule="auto"/>
        <w:ind w:right="28" w:firstLine="709"/>
        <w:jc w:val="center"/>
        <w:rPr>
          <w:rFonts w:cs="Times New Roman"/>
          <w:b/>
          <w:bCs/>
          <w:szCs w:val="24"/>
          <w:lang w:eastAsia="tr-TR"/>
        </w:rPr>
      </w:pPr>
    </w:p>
    <w:p w:rsidR="00D00EEA" w:rsidRPr="008D4955" w:rsidRDefault="00D00EEA" w:rsidP="00D00EEA">
      <w:pPr>
        <w:tabs>
          <w:tab w:val="left" w:pos="993"/>
        </w:tabs>
        <w:spacing w:after="0" w:line="240" w:lineRule="auto"/>
        <w:ind w:right="28" w:firstLine="709"/>
        <w:jc w:val="center"/>
        <w:rPr>
          <w:rFonts w:cs="Times New Roman"/>
          <w:b/>
          <w:bCs/>
          <w:szCs w:val="24"/>
          <w:lang w:eastAsia="tr-TR"/>
        </w:rPr>
      </w:pPr>
    </w:p>
    <w:p w:rsidR="00D00EEA" w:rsidRPr="008D4955" w:rsidRDefault="00D00EEA" w:rsidP="00D00EEA">
      <w:pPr>
        <w:spacing w:after="0" w:line="240" w:lineRule="auto"/>
        <w:ind w:right="28"/>
        <w:jc w:val="right"/>
        <w:rPr>
          <w:rFonts w:cs="Times New Roman"/>
          <w:b/>
          <w:bCs/>
          <w:szCs w:val="24"/>
          <w:lang w:eastAsia="tr-TR"/>
        </w:rPr>
      </w:pPr>
      <w:r w:rsidRPr="008D4955">
        <w:rPr>
          <w:rFonts w:cs="Times New Roman"/>
          <w:b/>
          <w:bCs/>
          <w:szCs w:val="24"/>
          <w:lang w:eastAsia="tr-TR"/>
        </w:rPr>
        <w:lastRenderedPageBreak/>
        <w:t>EK-</w:t>
      </w:r>
      <w:r>
        <w:rPr>
          <w:rFonts w:cs="Times New Roman"/>
          <w:b/>
          <w:bCs/>
          <w:szCs w:val="24"/>
          <w:lang w:eastAsia="tr-TR"/>
        </w:rPr>
        <w:t>4</w:t>
      </w:r>
    </w:p>
    <w:p w:rsidR="00D00EEA" w:rsidRDefault="00D00EEA" w:rsidP="00D00EEA">
      <w:pPr>
        <w:spacing w:after="0" w:line="240" w:lineRule="auto"/>
        <w:ind w:right="-34"/>
        <w:jc w:val="center"/>
        <w:rPr>
          <w:rFonts w:cs="Times New Roman"/>
          <w:b/>
          <w:bCs/>
          <w:szCs w:val="24"/>
          <w:lang w:eastAsia="tr-TR"/>
        </w:rPr>
      </w:pPr>
      <w:r w:rsidRPr="008D4955">
        <w:rPr>
          <w:rFonts w:cs="Times New Roman"/>
          <w:b/>
          <w:bCs/>
          <w:szCs w:val="24"/>
          <w:lang w:eastAsia="tr-TR"/>
        </w:rPr>
        <w:t xml:space="preserve">OTOMATİK TARTI ALETLERİNİN MUAYENESİ </w:t>
      </w:r>
    </w:p>
    <w:p w:rsidR="00D00EEA" w:rsidRPr="008D4955" w:rsidRDefault="00D00EEA" w:rsidP="00D00EEA">
      <w:pPr>
        <w:spacing w:after="0" w:line="240" w:lineRule="auto"/>
        <w:ind w:right="-34"/>
        <w:jc w:val="center"/>
        <w:rPr>
          <w:rFonts w:cs="Times New Roman"/>
          <w:b/>
          <w:bCs/>
          <w:szCs w:val="24"/>
          <w:lang w:eastAsia="tr-TR"/>
        </w:rPr>
      </w:pPr>
    </w:p>
    <w:p w:rsidR="00D00EEA" w:rsidRPr="008D4955" w:rsidRDefault="00D00EEA" w:rsidP="00D00EEA">
      <w:pPr>
        <w:spacing w:after="0" w:line="240" w:lineRule="auto"/>
        <w:ind w:firstLine="709"/>
        <w:rPr>
          <w:rFonts w:cs="Times New Roman"/>
          <w:szCs w:val="24"/>
          <w:lang w:eastAsia="tr-TR"/>
        </w:rPr>
      </w:pPr>
      <w:r w:rsidRPr="008D4955">
        <w:rPr>
          <w:rFonts w:cs="Times New Roman"/>
          <w:b/>
          <w:bCs/>
          <w:szCs w:val="24"/>
          <w:lang w:eastAsia="tr-TR"/>
        </w:rPr>
        <w:t>A. Görsel Kontrol</w:t>
      </w:r>
    </w:p>
    <w:p w:rsidR="00D00EEA" w:rsidRPr="008D4955" w:rsidRDefault="00D00EEA" w:rsidP="00D00EEA">
      <w:pPr>
        <w:spacing w:after="0" w:line="240" w:lineRule="auto"/>
        <w:ind w:firstLine="709"/>
        <w:jc w:val="both"/>
        <w:rPr>
          <w:rFonts w:cs="Times New Roman"/>
          <w:szCs w:val="24"/>
          <w:lang w:eastAsia="tr-TR"/>
        </w:rPr>
      </w:pPr>
      <w:r w:rsidRPr="008D4955">
        <w:rPr>
          <w:rFonts w:cs="Times New Roman"/>
          <w:szCs w:val="24"/>
          <w:lang w:eastAsia="tr-TR"/>
        </w:rPr>
        <w:t xml:space="preserve">Bütün otomatik tartı aletleri tipleri, Ölçü Aletleri Yönetmeliği (2004/22/AT), Madde 16 ve Ek-1 Temel Gerekler Madde </w:t>
      </w:r>
      <w:proofErr w:type="gramStart"/>
      <w:r w:rsidRPr="008D4955">
        <w:rPr>
          <w:rFonts w:cs="Times New Roman"/>
          <w:szCs w:val="24"/>
          <w:lang w:eastAsia="tr-TR"/>
        </w:rPr>
        <w:t>9.1</w:t>
      </w:r>
      <w:proofErr w:type="gramEnd"/>
      <w:r w:rsidRPr="008D4955">
        <w:rPr>
          <w:rFonts w:cs="Times New Roman"/>
          <w:szCs w:val="24"/>
          <w:lang w:eastAsia="tr-TR"/>
        </w:rPr>
        <w:t xml:space="preserve">' deki tanıtıcı karakteristik bilgileri taşımak zorundadırlar. </w:t>
      </w:r>
    </w:p>
    <w:p w:rsidR="00D00EEA" w:rsidRPr="008D4955" w:rsidRDefault="00D00EEA" w:rsidP="00D00EEA">
      <w:pPr>
        <w:spacing w:after="0" w:line="240" w:lineRule="auto"/>
        <w:ind w:right="-11" w:firstLine="709"/>
        <w:jc w:val="both"/>
        <w:rPr>
          <w:rFonts w:cs="Times New Roman"/>
          <w:szCs w:val="24"/>
          <w:lang w:eastAsia="tr-TR"/>
        </w:rPr>
      </w:pPr>
      <w:r w:rsidRPr="008D4955">
        <w:rPr>
          <w:rFonts w:cs="Times New Roman"/>
          <w:color w:val="000000"/>
          <w:szCs w:val="24"/>
          <w:lang w:eastAsia="tr-TR"/>
        </w:rPr>
        <w:t xml:space="preserve">Aksi durumdaki tartı aleti için </w:t>
      </w:r>
      <w:proofErr w:type="spellStart"/>
      <w:r w:rsidRPr="008D4955">
        <w:rPr>
          <w:rFonts w:cs="Times New Roman"/>
          <w:color w:val="000000"/>
          <w:szCs w:val="24"/>
          <w:lang w:eastAsia="tr-TR"/>
        </w:rPr>
        <w:t>metrolojik</w:t>
      </w:r>
      <w:proofErr w:type="spellEnd"/>
      <w:r w:rsidRPr="008D4955">
        <w:rPr>
          <w:rFonts w:cs="Times New Roman"/>
          <w:color w:val="000000"/>
          <w:szCs w:val="24"/>
          <w:lang w:eastAsia="tr-TR"/>
        </w:rPr>
        <w:t xml:space="preserve"> kontrole geçilmez.</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 xml:space="preserve">B. </w:t>
      </w:r>
      <w:proofErr w:type="spellStart"/>
      <w:r w:rsidRPr="008D4955">
        <w:rPr>
          <w:rFonts w:cs="Times New Roman"/>
          <w:b/>
          <w:bCs/>
          <w:color w:val="000000"/>
          <w:szCs w:val="24"/>
          <w:lang w:eastAsia="tr-TR"/>
        </w:rPr>
        <w:t>Metrolojik</w:t>
      </w:r>
      <w:proofErr w:type="spellEnd"/>
      <w:r w:rsidRPr="008D4955">
        <w:rPr>
          <w:rFonts w:cs="Times New Roman"/>
          <w:b/>
          <w:bCs/>
          <w:color w:val="000000"/>
          <w:szCs w:val="24"/>
          <w:lang w:eastAsia="tr-TR"/>
        </w:rPr>
        <w:t xml:space="preserve"> Kontrol</w:t>
      </w:r>
    </w:p>
    <w:p w:rsidR="00D00EEA" w:rsidRPr="008D4955" w:rsidRDefault="00D00EEA" w:rsidP="00D00EEA">
      <w:pPr>
        <w:spacing w:after="0" w:line="240" w:lineRule="auto"/>
        <w:ind w:right="-11" w:firstLine="709"/>
        <w:jc w:val="both"/>
        <w:rPr>
          <w:rFonts w:cs="Times New Roman"/>
          <w:szCs w:val="24"/>
          <w:lang w:eastAsia="tr-TR"/>
        </w:rPr>
      </w:pPr>
      <w:r w:rsidRPr="008D4955">
        <w:rPr>
          <w:rFonts w:cs="Times New Roman"/>
          <w:szCs w:val="24"/>
          <w:lang w:eastAsia="tr-TR"/>
        </w:rPr>
        <w:t xml:space="preserve">Otomatik tartı aletinin ilk muayenesinde </w:t>
      </w:r>
      <w:r w:rsidRPr="008D4955">
        <w:rPr>
          <w:rFonts w:cs="Times New Roman"/>
          <w:color w:val="000000"/>
          <w:szCs w:val="24"/>
          <w:lang w:eastAsia="tr-TR"/>
        </w:rPr>
        <w:t>maksimum izin verilebilir hatalar</w:t>
      </w:r>
      <w:r w:rsidRPr="008D4955">
        <w:rPr>
          <w:rFonts w:cs="Times New Roman"/>
          <w:szCs w:val="24"/>
          <w:lang w:eastAsia="tr-TR"/>
        </w:rPr>
        <w:t xml:space="preserve">, tablolarda verilen değerleri geçmemelidir. Tabloda aksi belirtilmedikçe kullanımda bulunan otomatik tartı aletlerinin, periyodik, stok, </w:t>
      </w:r>
      <w:proofErr w:type="gramStart"/>
      <w:r w:rsidRPr="008D4955">
        <w:rPr>
          <w:rFonts w:cs="Times New Roman"/>
          <w:szCs w:val="24"/>
          <w:lang w:eastAsia="tr-TR"/>
        </w:rPr>
        <w:t>şikayet</w:t>
      </w:r>
      <w:proofErr w:type="gramEnd"/>
      <w:r w:rsidRPr="008D4955">
        <w:rPr>
          <w:rFonts w:cs="Times New Roman"/>
          <w:szCs w:val="24"/>
          <w:lang w:eastAsia="tr-TR"/>
        </w:rPr>
        <w:t xml:space="preserve"> ve ani muayenelerinde izin </w:t>
      </w:r>
      <w:r w:rsidRPr="008D4955">
        <w:rPr>
          <w:rFonts w:cs="Times New Roman"/>
          <w:color w:val="000000"/>
          <w:szCs w:val="24"/>
          <w:lang w:eastAsia="tr-TR"/>
        </w:rPr>
        <w:t>verilen en büyük hatalar, maksimum izin verilebilir hataların iki katıdır.</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B.1 Otomatik Kütle Belirleme Terazisi</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1.1</w:t>
      </w:r>
      <w:proofErr w:type="gramEnd"/>
      <w:r w:rsidRPr="008D4955">
        <w:rPr>
          <w:rFonts w:cs="Times New Roman"/>
          <w:b/>
          <w:bCs/>
          <w:color w:val="000000"/>
          <w:szCs w:val="24"/>
          <w:lang w:eastAsia="tr-TR"/>
        </w:rPr>
        <w:t xml:space="preserve"> Maksimum İzin Verilebilir Hatalar</w:t>
      </w:r>
    </w:p>
    <w:p w:rsidR="00D00EEA" w:rsidRPr="008D4955" w:rsidRDefault="00D00EEA" w:rsidP="00D00EEA">
      <w:pPr>
        <w:spacing w:after="0" w:line="240" w:lineRule="auto"/>
        <w:ind w:firstLine="709"/>
        <w:jc w:val="both"/>
        <w:rPr>
          <w:rFonts w:cs="Times New Roman"/>
          <w:color w:val="000000"/>
          <w:szCs w:val="24"/>
          <w:lang w:eastAsia="tr-TR"/>
        </w:rPr>
      </w:pPr>
      <w:r w:rsidRPr="008D4955">
        <w:rPr>
          <w:rFonts w:cs="Times New Roman"/>
          <w:color w:val="000000"/>
          <w:szCs w:val="24"/>
          <w:lang w:eastAsia="tr-TR"/>
        </w:rPr>
        <w:t>Otomatik kütle belirleme terazilerinde X ve Y kategorileri için otomatik işlemde maksimum izin verilebilir hata değerleri Tablo 2 ve Tablo 3’te, X kategorisi için işlemde maksimum izin verilebilir sapma değerleri Tablo 4’ de verilmektedir.</w:t>
      </w:r>
    </w:p>
    <w:p w:rsidR="00D00EEA" w:rsidRDefault="00D00EEA" w:rsidP="00D00EEA">
      <w:pPr>
        <w:spacing w:after="0" w:line="240" w:lineRule="auto"/>
        <w:ind w:firstLine="709"/>
        <w:rPr>
          <w:rFonts w:cs="Times New Roman"/>
          <w:b/>
          <w:szCs w:val="24"/>
          <w:lang w:eastAsia="tr-TR"/>
        </w:rPr>
      </w:pPr>
    </w:p>
    <w:p w:rsidR="00D00EEA" w:rsidRPr="008D4955" w:rsidRDefault="00D00EEA" w:rsidP="00D00EEA">
      <w:pPr>
        <w:spacing w:after="0" w:line="240" w:lineRule="auto"/>
        <w:ind w:firstLine="709"/>
        <w:rPr>
          <w:rFonts w:cs="Times New Roman"/>
          <w:b/>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764"/>
        <w:gridCol w:w="1763"/>
        <w:gridCol w:w="1764"/>
        <w:gridCol w:w="2009"/>
      </w:tblGrid>
      <w:tr w:rsidR="00D00EEA" w:rsidRPr="00C42C9E" w:rsidTr="00361D60">
        <w:trPr>
          <w:trHeight w:val="654"/>
        </w:trPr>
        <w:tc>
          <w:tcPr>
            <w:tcW w:w="7054" w:type="dxa"/>
            <w:gridSpan w:val="4"/>
            <w:vAlign w:val="center"/>
          </w:tcPr>
          <w:p w:rsidR="00D00EEA" w:rsidRPr="008D4955" w:rsidRDefault="00D00EEA" w:rsidP="00361D60">
            <w:pPr>
              <w:spacing w:after="0" w:line="240" w:lineRule="auto"/>
              <w:ind w:firstLine="709"/>
              <w:jc w:val="center"/>
              <w:rPr>
                <w:rFonts w:cs="Times New Roman"/>
                <w:b/>
                <w:szCs w:val="24"/>
                <w:lang w:eastAsia="tr-TR"/>
              </w:rPr>
            </w:pPr>
            <w:r w:rsidRPr="008D4955">
              <w:rPr>
                <w:rFonts w:cs="Times New Roman"/>
                <w:b/>
                <w:szCs w:val="24"/>
                <w:lang w:eastAsia="tr-TR"/>
              </w:rPr>
              <w:t xml:space="preserve">Yük değeri, m, </w:t>
            </w:r>
          </w:p>
          <w:p w:rsidR="00D00EEA" w:rsidRPr="008D4955" w:rsidRDefault="00D00EEA" w:rsidP="00361D60">
            <w:pPr>
              <w:spacing w:after="0" w:line="240" w:lineRule="auto"/>
              <w:ind w:firstLine="709"/>
              <w:jc w:val="center"/>
              <w:rPr>
                <w:rFonts w:cs="Times New Roman"/>
                <w:b/>
                <w:szCs w:val="24"/>
                <w:lang w:eastAsia="tr-TR"/>
              </w:rPr>
            </w:pPr>
            <w:r w:rsidRPr="008D4955">
              <w:rPr>
                <w:rFonts w:cs="Times New Roman"/>
                <w:b/>
                <w:szCs w:val="24"/>
                <w:lang w:eastAsia="tr-TR"/>
              </w:rPr>
              <w:t xml:space="preserve">(muayene sabiti, </w:t>
            </w:r>
            <w:r w:rsidRPr="008D4955">
              <w:rPr>
                <w:rFonts w:cs="Times New Roman"/>
                <w:b/>
                <w:i/>
                <w:szCs w:val="24"/>
                <w:lang w:eastAsia="tr-TR"/>
              </w:rPr>
              <w:t>e</w:t>
            </w:r>
            <w:r w:rsidRPr="008D4955">
              <w:rPr>
                <w:rFonts w:cs="Times New Roman"/>
                <w:b/>
                <w:szCs w:val="24"/>
                <w:lang w:eastAsia="tr-TR"/>
              </w:rPr>
              <w:t>, cinsinden)</w:t>
            </w:r>
          </w:p>
        </w:tc>
        <w:tc>
          <w:tcPr>
            <w:tcW w:w="2009"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Maksimum İzin Verilebilir Ortalama Hata</w:t>
            </w:r>
          </w:p>
        </w:tc>
      </w:tr>
      <w:tr w:rsidR="00D00EEA" w:rsidRPr="00C42C9E" w:rsidTr="00361D60">
        <w:trPr>
          <w:trHeight w:val="654"/>
        </w:trPr>
        <w:tc>
          <w:tcPr>
            <w:tcW w:w="1763"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XI</w:t>
            </w:r>
          </w:p>
        </w:tc>
        <w:tc>
          <w:tcPr>
            <w:tcW w:w="1764"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XII</w:t>
            </w:r>
          </w:p>
        </w:tc>
        <w:tc>
          <w:tcPr>
            <w:tcW w:w="1763"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XIII</w:t>
            </w:r>
          </w:p>
        </w:tc>
        <w:tc>
          <w:tcPr>
            <w:tcW w:w="1764" w:type="dxa"/>
            <w:vAlign w:val="center"/>
          </w:tcPr>
          <w:p w:rsidR="00D00EEA" w:rsidRPr="008D4955" w:rsidRDefault="00D00EEA" w:rsidP="00361D60">
            <w:pPr>
              <w:spacing w:after="0" w:line="240" w:lineRule="auto"/>
              <w:rPr>
                <w:rFonts w:cs="Times New Roman"/>
                <w:b/>
                <w:szCs w:val="24"/>
                <w:lang w:eastAsia="tr-TR"/>
              </w:rPr>
            </w:pPr>
            <w:r>
              <w:rPr>
                <w:rFonts w:cs="Times New Roman"/>
                <w:b/>
                <w:szCs w:val="24"/>
                <w:lang w:eastAsia="tr-TR"/>
              </w:rPr>
              <w:t>XIV</w:t>
            </w:r>
          </w:p>
        </w:tc>
        <w:tc>
          <w:tcPr>
            <w:tcW w:w="2009"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İlk Muayene</w:t>
            </w:r>
          </w:p>
        </w:tc>
      </w:tr>
      <w:tr w:rsidR="00D00EEA" w:rsidRPr="00C42C9E" w:rsidTr="00361D60">
        <w:trPr>
          <w:trHeight w:val="654"/>
        </w:trPr>
        <w:tc>
          <w:tcPr>
            <w:tcW w:w="1763"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 50000</w:t>
            </w:r>
            <w:r w:rsidRPr="004B35EF">
              <w:rPr>
                <w:rFonts w:cs="Times New Roman"/>
                <w:i/>
                <w:sz w:val="20"/>
                <w:szCs w:val="24"/>
              </w:rPr>
              <w:t>e</w:t>
            </w:r>
          </w:p>
        </w:tc>
        <w:tc>
          <w:tcPr>
            <w:tcW w:w="1764"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 5 000</w:t>
            </w:r>
            <w:r w:rsidRPr="004B35EF">
              <w:rPr>
                <w:rFonts w:cs="Times New Roman"/>
                <w:i/>
                <w:sz w:val="20"/>
                <w:szCs w:val="24"/>
              </w:rPr>
              <w:t>e</w:t>
            </w:r>
          </w:p>
        </w:tc>
        <w:tc>
          <w:tcPr>
            <w:tcW w:w="1763"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 500</w:t>
            </w:r>
            <w:r w:rsidRPr="004B35EF">
              <w:rPr>
                <w:rFonts w:cs="Times New Roman"/>
                <w:i/>
                <w:sz w:val="20"/>
                <w:szCs w:val="24"/>
              </w:rPr>
              <w:t>e</w:t>
            </w:r>
          </w:p>
        </w:tc>
        <w:tc>
          <w:tcPr>
            <w:tcW w:w="1764"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≤50</w:t>
            </w:r>
            <w:r w:rsidRPr="004B35EF">
              <w:rPr>
                <w:rFonts w:cs="Times New Roman"/>
                <w:i/>
                <w:sz w:val="20"/>
                <w:szCs w:val="24"/>
              </w:rPr>
              <w:t>e</w:t>
            </w:r>
          </w:p>
        </w:tc>
        <w:tc>
          <w:tcPr>
            <w:tcW w:w="2009"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0,5 </w:t>
            </w:r>
            <w:r w:rsidRPr="004B35EF">
              <w:rPr>
                <w:rFonts w:cs="Times New Roman"/>
                <w:b/>
                <w:i/>
                <w:sz w:val="20"/>
                <w:szCs w:val="24"/>
              </w:rPr>
              <w:t>e</w:t>
            </w:r>
          </w:p>
        </w:tc>
      </w:tr>
      <w:tr w:rsidR="00D00EEA" w:rsidRPr="00C42C9E" w:rsidTr="00361D60">
        <w:trPr>
          <w:trHeight w:val="654"/>
        </w:trPr>
        <w:tc>
          <w:tcPr>
            <w:tcW w:w="1763"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50000</w:t>
            </w:r>
            <w:r w:rsidRPr="004B35EF">
              <w:rPr>
                <w:rFonts w:cs="Times New Roman"/>
                <w:i/>
                <w:sz w:val="20"/>
                <w:szCs w:val="24"/>
              </w:rPr>
              <w:t>e</w:t>
            </w:r>
            <w:r w:rsidRPr="004B35EF">
              <w:rPr>
                <w:rFonts w:cs="Times New Roman"/>
                <w:sz w:val="20"/>
                <w:szCs w:val="24"/>
              </w:rPr>
              <w:t xml:space="preserve"> &lt; m ≤ 200000</w:t>
            </w:r>
            <w:r w:rsidRPr="004B35EF">
              <w:rPr>
                <w:rFonts w:cs="Times New Roman"/>
                <w:i/>
                <w:sz w:val="20"/>
                <w:szCs w:val="24"/>
              </w:rPr>
              <w:t>e</w:t>
            </w:r>
          </w:p>
        </w:tc>
        <w:tc>
          <w:tcPr>
            <w:tcW w:w="1764"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5000</w:t>
            </w:r>
            <w:r w:rsidRPr="004B35EF">
              <w:rPr>
                <w:rFonts w:cs="Times New Roman"/>
                <w:i/>
                <w:sz w:val="20"/>
                <w:szCs w:val="24"/>
              </w:rPr>
              <w:t>e</w:t>
            </w:r>
            <w:r w:rsidRPr="004B35EF">
              <w:rPr>
                <w:rFonts w:cs="Times New Roman"/>
                <w:sz w:val="20"/>
                <w:szCs w:val="24"/>
              </w:rPr>
              <w:t xml:space="preserve"> &lt; m ≤ 20000</w:t>
            </w:r>
            <w:r w:rsidRPr="004B35EF">
              <w:rPr>
                <w:rFonts w:cs="Times New Roman"/>
                <w:i/>
                <w:sz w:val="20"/>
                <w:szCs w:val="24"/>
              </w:rPr>
              <w:t>e</w:t>
            </w:r>
          </w:p>
        </w:tc>
        <w:tc>
          <w:tcPr>
            <w:tcW w:w="1763"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500</w:t>
            </w:r>
            <w:r w:rsidRPr="004B35EF">
              <w:rPr>
                <w:rFonts w:cs="Times New Roman"/>
                <w:i/>
                <w:sz w:val="20"/>
                <w:szCs w:val="24"/>
              </w:rPr>
              <w:t>e</w:t>
            </w:r>
            <w:r w:rsidRPr="004B35EF">
              <w:rPr>
                <w:rFonts w:cs="Times New Roman"/>
                <w:sz w:val="20"/>
                <w:szCs w:val="24"/>
              </w:rPr>
              <w:t xml:space="preserve"> &lt; m ≤  2000</w:t>
            </w:r>
            <w:r w:rsidRPr="004B35EF">
              <w:rPr>
                <w:rFonts w:cs="Times New Roman"/>
                <w:i/>
                <w:sz w:val="20"/>
                <w:szCs w:val="24"/>
              </w:rPr>
              <w:t>e</w:t>
            </w:r>
          </w:p>
        </w:tc>
        <w:tc>
          <w:tcPr>
            <w:tcW w:w="1764"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w:t>
            </w:r>
            <w:r w:rsidRPr="004B35EF">
              <w:rPr>
                <w:rFonts w:cs="Times New Roman"/>
                <w:i/>
                <w:sz w:val="20"/>
                <w:szCs w:val="24"/>
              </w:rPr>
              <w:t>e</w:t>
            </w:r>
            <w:r w:rsidRPr="004B35EF">
              <w:rPr>
                <w:rFonts w:cs="Times New Roman"/>
                <w:sz w:val="20"/>
                <w:szCs w:val="24"/>
              </w:rPr>
              <w:t xml:space="preserve"> &lt; m ≤ 200</w:t>
            </w:r>
            <w:r w:rsidRPr="004B35EF">
              <w:rPr>
                <w:rFonts w:cs="Times New Roman"/>
                <w:i/>
                <w:sz w:val="20"/>
                <w:szCs w:val="24"/>
              </w:rPr>
              <w:t>e</w:t>
            </w:r>
          </w:p>
        </w:tc>
        <w:tc>
          <w:tcPr>
            <w:tcW w:w="2009"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1,0 </w:t>
            </w:r>
            <w:r w:rsidRPr="004B35EF">
              <w:rPr>
                <w:rFonts w:cs="Times New Roman"/>
                <w:b/>
                <w:i/>
                <w:sz w:val="20"/>
                <w:szCs w:val="24"/>
              </w:rPr>
              <w:t>e</w:t>
            </w:r>
          </w:p>
        </w:tc>
      </w:tr>
      <w:tr w:rsidR="00D00EEA" w:rsidRPr="00C42C9E" w:rsidTr="00361D60">
        <w:trPr>
          <w:trHeight w:val="654"/>
        </w:trPr>
        <w:tc>
          <w:tcPr>
            <w:tcW w:w="1763"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200000</w:t>
            </w:r>
            <w:r w:rsidRPr="004B35EF">
              <w:rPr>
                <w:rFonts w:cs="Times New Roman"/>
                <w:i/>
                <w:sz w:val="20"/>
                <w:szCs w:val="24"/>
              </w:rPr>
              <w:t>e</w:t>
            </w:r>
            <w:r w:rsidRPr="004B35EF">
              <w:rPr>
                <w:rFonts w:cs="Times New Roman"/>
                <w:sz w:val="20"/>
                <w:szCs w:val="24"/>
              </w:rPr>
              <w:t xml:space="preserve"> &lt; m</w:t>
            </w:r>
          </w:p>
        </w:tc>
        <w:tc>
          <w:tcPr>
            <w:tcW w:w="1764"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20000</w:t>
            </w:r>
            <w:r w:rsidRPr="004B35EF">
              <w:rPr>
                <w:rFonts w:cs="Times New Roman"/>
                <w:i/>
                <w:sz w:val="20"/>
                <w:szCs w:val="24"/>
              </w:rPr>
              <w:t>e</w:t>
            </w:r>
            <w:r w:rsidRPr="004B35EF">
              <w:rPr>
                <w:rFonts w:cs="Times New Roman"/>
                <w:sz w:val="20"/>
                <w:szCs w:val="24"/>
              </w:rPr>
              <w:t xml:space="preserve"> &lt; m ≤100 000</w:t>
            </w:r>
            <w:r w:rsidRPr="004B35EF">
              <w:rPr>
                <w:rFonts w:cs="Times New Roman"/>
                <w:i/>
                <w:sz w:val="20"/>
                <w:szCs w:val="24"/>
              </w:rPr>
              <w:t>e</w:t>
            </w:r>
          </w:p>
        </w:tc>
        <w:tc>
          <w:tcPr>
            <w:tcW w:w="1763"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2000</w:t>
            </w:r>
            <w:r w:rsidRPr="004B35EF">
              <w:rPr>
                <w:rFonts w:cs="Times New Roman"/>
                <w:i/>
                <w:sz w:val="20"/>
                <w:szCs w:val="24"/>
              </w:rPr>
              <w:t>e</w:t>
            </w:r>
            <w:r w:rsidRPr="004B35EF">
              <w:rPr>
                <w:rFonts w:cs="Times New Roman"/>
                <w:sz w:val="20"/>
                <w:szCs w:val="24"/>
              </w:rPr>
              <w:t xml:space="preserve"> &lt; m ≤ 10000</w:t>
            </w:r>
            <w:r w:rsidRPr="004B35EF">
              <w:rPr>
                <w:rFonts w:cs="Times New Roman"/>
                <w:i/>
                <w:sz w:val="20"/>
                <w:szCs w:val="24"/>
              </w:rPr>
              <w:t>e</w:t>
            </w:r>
          </w:p>
        </w:tc>
        <w:tc>
          <w:tcPr>
            <w:tcW w:w="1764"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200</w:t>
            </w:r>
            <w:r w:rsidRPr="004B35EF">
              <w:rPr>
                <w:rFonts w:cs="Times New Roman"/>
                <w:i/>
                <w:sz w:val="20"/>
                <w:szCs w:val="24"/>
              </w:rPr>
              <w:t>e</w:t>
            </w:r>
            <w:r w:rsidRPr="004B35EF">
              <w:rPr>
                <w:rFonts w:cs="Times New Roman"/>
                <w:sz w:val="20"/>
                <w:szCs w:val="24"/>
              </w:rPr>
              <w:t xml:space="preserve"> &lt; m ≤ 1000</w:t>
            </w:r>
            <w:r w:rsidRPr="004B35EF">
              <w:rPr>
                <w:rFonts w:cs="Times New Roman"/>
                <w:i/>
                <w:sz w:val="20"/>
                <w:szCs w:val="24"/>
              </w:rPr>
              <w:t>e</w:t>
            </w:r>
          </w:p>
        </w:tc>
        <w:tc>
          <w:tcPr>
            <w:tcW w:w="2009"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1,5 </w:t>
            </w:r>
            <w:r w:rsidRPr="004B35EF">
              <w:rPr>
                <w:rFonts w:cs="Times New Roman"/>
                <w:b/>
                <w:i/>
                <w:sz w:val="20"/>
                <w:szCs w:val="24"/>
              </w:rPr>
              <w:t>e</w:t>
            </w:r>
          </w:p>
        </w:tc>
      </w:tr>
    </w:tbl>
    <w:p w:rsidR="00D00EEA" w:rsidRPr="008D4955" w:rsidRDefault="00D00EEA" w:rsidP="00D00EEA">
      <w:pPr>
        <w:spacing w:after="0" w:line="240" w:lineRule="auto"/>
        <w:jc w:val="center"/>
        <w:rPr>
          <w:rFonts w:cs="Times New Roman"/>
          <w:szCs w:val="24"/>
          <w:lang w:eastAsia="tr-TR"/>
        </w:rPr>
      </w:pPr>
      <w:r w:rsidRPr="008D4955">
        <w:rPr>
          <w:rFonts w:cs="Times New Roman"/>
          <w:szCs w:val="24"/>
          <w:lang w:eastAsia="tr-TR"/>
        </w:rPr>
        <w:t>Tablo 2 – X kategorisi tartı aletleri için otomatik işlemde MİH değerleri</w:t>
      </w:r>
    </w:p>
    <w:p w:rsidR="00D00EEA" w:rsidRPr="008D4955" w:rsidRDefault="00D00EEA" w:rsidP="00D00EEA">
      <w:pPr>
        <w:spacing w:after="0" w:line="240" w:lineRule="auto"/>
        <w:ind w:firstLine="709"/>
        <w:jc w:val="center"/>
        <w:rPr>
          <w:rFonts w:cs="Times New Roman"/>
          <w:b/>
          <w:szCs w:val="24"/>
          <w:lang w:eastAsia="tr-TR"/>
        </w:rPr>
      </w:pPr>
    </w:p>
    <w:p w:rsidR="00D00EEA" w:rsidRPr="008D4955" w:rsidRDefault="00D00EEA" w:rsidP="00D00EEA">
      <w:pPr>
        <w:spacing w:after="0" w:line="240" w:lineRule="auto"/>
        <w:rPr>
          <w:rFonts w:cs="Times New Roman"/>
          <w:b/>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500"/>
        <w:gridCol w:w="1491"/>
        <w:gridCol w:w="1463"/>
        <w:gridCol w:w="1777"/>
        <w:gridCol w:w="1538"/>
      </w:tblGrid>
      <w:tr w:rsidR="00D00EEA" w:rsidRPr="00C42C9E" w:rsidTr="00361D60">
        <w:trPr>
          <w:trHeight w:val="654"/>
        </w:trPr>
        <w:tc>
          <w:tcPr>
            <w:tcW w:w="6069" w:type="dxa"/>
            <w:gridSpan w:val="4"/>
            <w:vAlign w:val="center"/>
          </w:tcPr>
          <w:p w:rsidR="00D00EEA" w:rsidRPr="008D4955" w:rsidRDefault="00D00EEA" w:rsidP="00361D60">
            <w:pPr>
              <w:spacing w:after="0" w:line="240" w:lineRule="auto"/>
              <w:ind w:firstLine="709"/>
              <w:jc w:val="center"/>
              <w:rPr>
                <w:rFonts w:cs="Times New Roman"/>
                <w:b/>
                <w:szCs w:val="24"/>
                <w:lang w:eastAsia="tr-TR"/>
              </w:rPr>
            </w:pPr>
            <w:r w:rsidRPr="008D4955">
              <w:rPr>
                <w:rFonts w:cs="Times New Roman"/>
                <w:b/>
                <w:szCs w:val="24"/>
                <w:lang w:eastAsia="tr-TR"/>
              </w:rPr>
              <w:t xml:space="preserve">Yük değeri, m, </w:t>
            </w:r>
          </w:p>
          <w:p w:rsidR="00D00EEA" w:rsidRPr="008D4955" w:rsidRDefault="00D00EEA" w:rsidP="00361D60">
            <w:pPr>
              <w:spacing w:after="0" w:line="240" w:lineRule="auto"/>
              <w:ind w:firstLine="709"/>
              <w:jc w:val="center"/>
              <w:rPr>
                <w:rFonts w:cs="Times New Roman"/>
                <w:b/>
                <w:szCs w:val="24"/>
                <w:lang w:eastAsia="tr-TR"/>
              </w:rPr>
            </w:pPr>
            <w:r w:rsidRPr="008D4955">
              <w:rPr>
                <w:rFonts w:cs="Times New Roman"/>
                <w:b/>
                <w:szCs w:val="24"/>
                <w:lang w:eastAsia="tr-TR"/>
              </w:rPr>
              <w:t xml:space="preserve">(muayene sabiti, </w:t>
            </w:r>
            <w:r w:rsidRPr="008D4955">
              <w:rPr>
                <w:rFonts w:cs="Times New Roman"/>
                <w:b/>
                <w:i/>
                <w:szCs w:val="24"/>
                <w:lang w:eastAsia="tr-TR"/>
              </w:rPr>
              <w:t>e</w:t>
            </w:r>
            <w:r w:rsidRPr="008D4955">
              <w:rPr>
                <w:rFonts w:cs="Times New Roman"/>
                <w:b/>
                <w:szCs w:val="24"/>
                <w:lang w:eastAsia="tr-TR"/>
              </w:rPr>
              <w:t>, cinsinden)</w:t>
            </w:r>
          </w:p>
        </w:tc>
        <w:tc>
          <w:tcPr>
            <w:tcW w:w="3350" w:type="dxa"/>
            <w:gridSpan w:val="2"/>
            <w:vAlign w:val="center"/>
          </w:tcPr>
          <w:p w:rsidR="00D00EEA" w:rsidRPr="008D4955" w:rsidRDefault="00D00EEA" w:rsidP="00361D60">
            <w:pPr>
              <w:spacing w:after="0" w:line="240" w:lineRule="auto"/>
              <w:ind w:firstLine="709"/>
              <w:jc w:val="center"/>
              <w:rPr>
                <w:rFonts w:cs="Times New Roman"/>
                <w:b/>
                <w:szCs w:val="24"/>
                <w:lang w:eastAsia="tr-TR"/>
              </w:rPr>
            </w:pPr>
            <w:r w:rsidRPr="008D4955">
              <w:rPr>
                <w:rFonts w:cs="Times New Roman"/>
                <w:b/>
                <w:szCs w:val="24"/>
                <w:lang w:eastAsia="tr-TR"/>
              </w:rPr>
              <w:t>Maksimum İzin Verilebilir Hata</w:t>
            </w:r>
          </w:p>
        </w:tc>
      </w:tr>
      <w:tr w:rsidR="00D00EEA" w:rsidRPr="00C42C9E" w:rsidTr="00361D60">
        <w:trPr>
          <w:trHeight w:val="654"/>
        </w:trPr>
        <w:tc>
          <w:tcPr>
            <w:tcW w:w="1542"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Y(I)</w:t>
            </w:r>
          </w:p>
        </w:tc>
        <w:tc>
          <w:tcPr>
            <w:tcW w:w="1518"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Y(II)</w:t>
            </w:r>
          </w:p>
        </w:tc>
        <w:tc>
          <w:tcPr>
            <w:tcW w:w="1517"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Y(a)</w:t>
            </w:r>
          </w:p>
        </w:tc>
        <w:tc>
          <w:tcPr>
            <w:tcW w:w="1492"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Y(b)</w:t>
            </w:r>
          </w:p>
        </w:tc>
        <w:tc>
          <w:tcPr>
            <w:tcW w:w="1800"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İlk Muayene</w:t>
            </w:r>
          </w:p>
        </w:tc>
        <w:tc>
          <w:tcPr>
            <w:tcW w:w="1550"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Periyodik Muayene</w:t>
            </w:r>
          </w:p>
        </w:tc>
      </w:tr>
      <w:tr w:rsidR="00D00EEA" w:rsidRPr="00C42C9E" w:rsidTr="00361D60">
        <w:trPr>
          <w:trHeight w:val="654"/>
        </w:trPr>
        <w:tc>
          <w:tcPr>
            <w:tcW w:w="1542"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 50000</w:t>
            </w:r>
            <w:r w:rsidRPr="004B35EF">
              <w:rPr>
                <w:rFonts w:cs="Times New Roman"/>
                <w:i/>
                <w:sz w:val="20"/>
                <w:szCs w:val="24"/>
              </w:rPr>
              <w:t>e</w:t>
            </w:r>
          </w:p>
        </w:tc>
        <w:tc>
          <w:tcPr>
            <w:tcW w:w="1518"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 5000</w:t>
            </w:r>
            <w:r w:rsidRPr="004B35EF">
              <w:rPr>
                <w:rFonts w:cs="Times New Roman"/>
                <w:i/>
                <w:sz w:val="20"/>
                <w:szCs w:val="24"/>
              </w:rPr>
              <w:t>e</w:t>
            </w:r>
          </w:p>
        </w:tc>
        <w:tc>
          <w:tcPr>
            <w:tcW w:w="1517"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 500</w:t>
            </w:r>
            <w:r w:rsidRPr="004B35EF">
              <w:rPr>
                <w:rFonts w:cs="Times New Roman"/>
                <w:i/>
                <w:sz w:val="20"/>
                <w:szCs w:val="24"/>
              </w:rPr>
              <w:t>e</w:t>
            </w:r>
          </w:p>
        </w:tc>
        <w:tc>
          <w:tcPr>
            <w:tcW w:w="1492"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0 &lt; m ≤50</w:t>
            </w:r>
            <w:r w:rsidRPr="004B35EF">
              <w:rPr>
                <w:rFonts w:cs="Times New Roman"/>
                <w:i/>
                <w:sz w:val="20"/>
                <w:szCs w:val="24"/>
              </w:rPr>
              <w:t>e</w:t>
            </w:r>
          </w:p>
        </w:tc>
        <w:tc>
          <w:tcPr>
            <w:tcW w:w="1800"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1,0 </w:t>
            </w:r>
            <w:r w:rsidRPr="004B35EF">
              <w:rPr>
                <w:rFonts w:cs="Times New Roman"/>
                <w:b/>
                <w:i/>
                <w:sz w:val="20"/>
                <w:szCs w:val="24"/>
              </w:rPr>
              <w:t>e</w:t>
            </w:r>
          </w:p>
        </w:tc>
        <w:tc>
          <w:tcPr>
            <w:tcW w:w="1550"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1,5 </w:t>
            </w:r>
            <w:r w:rsidRPr="004B35EF">
              <w:rPr>
                <w:rFonts w:cs="Times New Roman"/>
                <w:b/>
                <w:i/>
                <w:sz w:val="20"/>
                <w:szCs w:val="24"/>
              </w:rPr>
              <w:t>e</w:t>
            </w:r>
          </w:p>
        </w:tc>
      </w:tr>
      <w:tr w:rsidR="00D00EEA" w:rsidRPr="00C42C9E" w:rsidTr="00361D60">
        <w:trPr>
          <w:trHeight w:val="654"/>
        </w:trPr>
        <w:tc>
          <w:tcPr>
            <w:tcW w:w="1542"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50000</w:t>
            </w:r>
            <w:r w:rsidRPr="004B35EF">
              <w:rPr>
                <w:rFonts w:cs="Times New Roman"/>
                <w:i/>
                <w:sz w:val="20"/>
                <w:szCs w:val="24"/>
              </w:rPr>
              <w:t>e</w:t>
            </w:r>
            <w:r w:rsidRPr="004B35EF">
              <w:rPr>
                <w:rFonts w:cs="Times New Roman"/>
                <w:sz w:val="20"/>
                <w:szCs w:val="24"/>
              </w:rPr>
              <w:t xml:space="preserve"> &lt; m ≤ 200000</w:t>
            </w:r>
            <w:r w:rsidRPr="004B35EF">
              <w:rPr>
                <w:rFonts w:cs="Times New Roman"/>
                <w:i/>
                <w:sz w:val="20"/>
                <w:szCs w:val="24"/>
              </w:rPr>
              <w:t>e</w:t>
            </w:r>
          </w:p>
        </w:tc>
        <w:tc>
          <w:tcPr>
            <w:tcW w:w="1518"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5000</w:t>
            </w:r>
            <w:r w:rsidRPr="004B35EF">
              <w:rPr>
                <w:rFonts w:cs="Times New Roman"/>
                <w:i/>
                <w:sz w:val="20"/>
                <w:szCs w:val="24"/>
              </w:rPr>
              <w:t>e</w:t>
            </w:r>
            <w:r w:rsidRPr="004B35EF">
              <w:rPr>
                <w:rFonts w:cs="Times New Roman"/>
                <w:sz w:val="20"/>
                <w:szCs w:val="24"/>
              </w:rPr>
              <w:t xml:space="preserve"> &lt; m ≤ 20000</w:t>
            </w:r>
            <w:r w:rsidRPr="004B35EF">
              <w:rPr>
                <w:rFonts w:cs="Times New Roman"/>
                <w:i/>
                <w:sz w:val="20"/>
                <w:szCs w:val="24"/>
              </w:rPr>
              <w:t>e</w:t>
            </w:r>
          </w:p>
        </w:tc>
        <w:tc>
          <w:tcPr>
            <w:tcW w:w="1517"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500</w:t>
            </w:r>
            <w:r w:rsidRPr="004B35EF">
              <w:rPr>
                <w:rFonts w:cs="Times New Roman"/>
                <w:i/>
                <w:sz w:val="20"/>
                <w:szCs w:val="24"/>
              </w:rPr>
              <w:t>e</w:t>
            </w:r>
            <w:r w:rsidRPr="004B35EF">
              <w:rPr>
                <w:rFonts w:cs="Times New Roman"/>
                <w:sz w:val="20"/>
                <w:szCs w:val="24"/>
              </w:rPr>
              <w:t xml:space="preserve"> &lt; m ≤  2000</w:t>
            </w:r>
            <w:r w:rsidRPr="004B35EF">
              <w:rPr>
                <w:rFonts w:cs="Times New Roman"/>
                <w:i/>
                <w:sz w:val="20"/>
                <w:szCs w:val="24"/>
              </w:rPr>
              <w:t>e</w:t>
            </w:r>
          </w:p>
        </w:tc>
        <w:tc>
          <w:tcPr>
            <w:tcW w:w="1492"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50</w:t>
            </w:r>
            <w:r w:rsidRPr="004B35EF">
              <w:rPr>
                <w:rFonts w:cs="Times New Roman"/>
                <w:i/>
                <w:sz w:val="20"/>
                <w:szCs w:val="24"/>
              </w:rPr>
              <w:t>e</w:t>
            </w:r>
            <w:r w:rsidRPr="004B35EF">
              <w:rPr>
                <w:rFonts w:cs="Times New Roman"/>
                <w:sz w:val="20"/>
                <w:szCs w:val="24"/>
              </w:rPr>
              <w:t xml:space="preserve"> &lt; m ≤ 200</w:t>
            </w:r>
            <w:r w:rsidRPr="004B35EF">
              <w:rPr>
                <w:rFonts w:cs="Times New Roman"/>
                <w:i/>
                <w:sz w:val="20"/>
                <w:szCs w:val="24"/>
              </w:rPr>
              <w:t>e</w:t>
            </w:r>
          </w:p>
        </w:tc>
        <w:tc>
          <w:tcPr>
            <w:tcW w:w="1800"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1,5 </w:t>
            </w:r>
            <w:r w:rsidRPr="004B35EF">
              <w:rPr>
                <w:rFonts w:cs="Times New Roman"/>
                <w:b/>
                <w:i/>
                <w:sz w:val="20"/>
                <w:szCs w:val="24"/>
              </w:rPr>
              <w:t>e</w:t>
            </w:r>
          </w:p>
        </w:tc>
        <w:tc>
          <w:tcPr>
            <w:tcW w:w="1550"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2,5 </w:t>
            </w:r>
            <w:r w:rsidRPr="004B35EF">
              <w:rPr>
                <w:rFonts w:cs="Times New Roman"/>
                <w:b/>
                <w:i/>
                <w:sz w:val="20"/>
                <w:szCs w:val="24"/>
              </w:rPr>
              <w:t>e</w:t>
            </w:r>
          </w:p>
        </w:tc>
      </w:tr>
      <w:tr w:rsidR="00D00EEA" w:rsidRPr="00C42C9E" w:rsidTr="00361D60">
        <w:trPr>
          <w:trHeight w:val="654"/>
        </w:trPr>
        <w:tc>
          <w:tcPr>
            <w:tcW w:w="1542"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200000</w:t>
            </w:r>
            <w:r w:rsidRPr="004B35EF">
              <w:rPr>
                <w:rFonts w:cs="Times New Roman"/>
                <w:i/>
                <w:sz w:val="20"/>
                <w:szCs w:val="24"/>
              </w:rPr>
              <w:t>e</w:t>
            </w:r>
            <w:r w:rsidRPr="004B35EF">
              <w:rPr>
                <w:rFonts w:cs="Times New Roman"/>
                <w:sz w:val="20"/>
                <w:szCs w:val="24"/>
              </w:rPr>
              <w:t xml:space="preserve"> &lt; m</w:t>
            </w:r>
          </w:p>
        </w:tc>
        <w:tc>
          <w:tcPr>
            <w:tcW w:w="1518"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20 000</w:t>
            </w:r>
            <w:r w:rsidRPr="004B35EF">
              <w:rPr>
                <w:rFonts w:cs="Times New Roman"/>
                <w:i/>
                <w:sz w:val="20"/>
                <w:szCs w:val="24"/>
              </w:rPr>
              <w:t>e</w:t>
            </w:r>
            <w:r w:rsidRPr="004B35EF">
              <w:rPr>
                <w:rFonts w:cs="Times New Roman"/>
                <w:sz w:val="20"/>
                <w:szCs w:val="24"/>
              </w:rPr>
              <w:t xml:space="preserve"> &lt; m ≤100000</w:t>
            </w:r>
            <w:r w:rsidRPr="004B35EF">
              <w:rPr>
                <w:rFonts w:cs="Times New Roman"/>
                <w:i/>
                <w:sz w:val="20"/>
                <w:szCs w:val="24"/>
              </w:rPr>
              <w:t>e</w:t>
            </w:r>
          </w:p>
        </w:tc>
        <w:tc>
          <w:tcPr>
            <w:tcW w:w="1517"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2000</w:t>
            </w:r>
            <w:r w:rsidRPr="004B35EF">
              <w:rPr>
                <w:rFonts w:cs="Times New Roman"/>
                <w:i/>
                <w:sz w:val="20"/>
                <w:szCs w:val="24"/>
              </w:rPr>
              <w:t>e</w:t>
            </w:r>
            <w:r w:rsidRPr="004B35EF">
              <w:rPr>
                <w:rFonts w:cs="Times New Roman"/>
                <w:sz w:val="20"/>
                <w:szCs w:val="24"/>
              </w:rPr>
              <w:t xml:space="preserve"> &lt; m ≤ 10000</w:t>
            </w:r>
            <w:r w:rsidRPr="004B35EF">
              <w:rPr>
                <w:rFonts w:cs="Times New Roman"/>
                <w:i/>
                <w:sz w:val="20"/>
                <w:szCs w:val="24"/>
              </w:rPr>
              <w:t>e</w:t>
            </w:r>
          </w:p>
        </w:tc>
        <w:tc>
          <w:tcPr>
            <w:tcW w:w="1492" w:type="dxa"/>
            <w:vAlign w:val="center"/>
          </w:tcPr>
          <w:p w:rsidR="00D00EEA" w:rsidRPr="004B35EF" w:rsidRDefault="00D00EEA" w:rsidP="00361D60">
            <w:pPr>
              <w:spacing w:after="0" w:line="240" w:lineRule="auto"/>
              <w:rPr>
                <w:rFonts w:cs="Times New Roman"/>
                <w:sz w:val="20"/>
                <w:szCs w:val="24"/>
              </w:rPr>
            </w:pPr>
            <w:r w:rsidRPr="004B35EF">
              <w:rPr>
                <w:rFonts w:cs="Times New Roman"/>
                <w:sz w:val="20"/>
                <w:szCs w:val="24"/>
              </w:rPr>
              <w:t>200</w:t>
            </w:r>
            <w:r w:rsidRPr="004B35EF">
              <w:rPr>
                <w:rFonts w:cs="Times New Roman"/>
                <w:i/>
                <w:sz w:val="20"/>
                <w:szCs w:val="24"/>
              </w:rPr>
              <w:t>e</w:t>
            </w:r>
            <w:r w:rsidRPr="004B35EF">
              <w:rPr>
                <w:rFonts w:cs="Times New Roman"/>
                <w:sz w:val="20"/>
                <w:szCs w:val="24"/>
              </w:rPr>
              <w:t xml:space="preserve"> &lt; m ≤ 1000</w:t>
            </w:r>
            <w:r w:rsidRPr="004B35EF">
              <w:rPr>
                <w:rFonts w:cs="Times New Roman"/>
                <w:i/>
                <w:sz w:val="20"/>
                <w:szCs w:val="24"/>
              </w:rPr>
              <w:t>e</w:t>
            </w:r>
          </w:p>
        </w:tc>
        <w:tc>
          <w:tcPr>
            <w:tcW w:w="1800"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2,0 </w:t>
            </w:r>
            <w:r w:rsidRPr="004B35EF">
              <w:rPr>
                <w:rFonts w:cs="Times New Roman"/>
                <w:b/>
                <w:i/>
                <w:sz w:val="20"/>
                <w:szCs w:val="24"/>
              </w:rPr>
              <w:t>e</w:t>
            </w:r>
          </w:p>
        </w:tc>
        <w:tc>
          <w:tcPr>
            <w:tcW w:w="1550" w:type="dxa"/>
            <w:vAlign w:val="center"/>
          </w:tcPr>
          <w:p w:rsidR="00D00EEA" w:rsidRPr="004B35EF" w:rsidRDefault="00D00EEA" w:rsidP="00361D60">
            <w:pPr>
              <w:spacing w:after="0" w:line="240" w:lineRule="auto"/>
              <w:rPr>
                <w:rFonts w:cs="Times New Roman"/>
                <w:b/>
                <w:sz w:val="20"/>
                <w:szCs w:val="24"/>
              </w:rPr>
            </w:pPr>
            <w:r w:rsidRPr="004B35EF">
              <w:rPr>
                <w:rFonts w:cs="Times New Roman"/>
                <w:b/>
                <w:sz w:val="20"/>
                <w:szCs w:val="24"/>
              </w:rPr>
              <w:t xml:space="preserve">± 3,5 </w:t>
            </w:r>
            <w:r w:rsidRPr="004B35EF">
              <w:rPr>
                <w:rFonts w:cs="Times New Roman"/>
                <w:b/>
                <w:i/>
                <w:sz w:val="20"/>
                <w:szCs w:val="24"/>
              </w:rPr>
              <w:t>e</w:t>
            </w:r>
          </w:p>
        </w:tc>
      </w:tr>
    </w:tbl>
    <w:p w:rsidR="00D00EEA" w:rsidRDefault="00D00EEA" w:rsidP="00D00EEA">
      <w:pPr>
        <w:spacing w:after="0" w:line="240" w:lineRule="auto"/>
        <w:jc w:val="center"/>
        <w:rPr>
          <w:rFonts w:cs="Times New Roman"/>
          <w:szCs w:val="24"/>
          <w:lang w:eastAsia="tr-TR"/>
        </w:rPr>
      </w:pPr>
      <w:r w:rsidRPr="008D4955">
        <w:rPr>
          <w:rFonts w:cs="Times New Roman"/>
          <w:szCs w:val="24"/>
          <w:lang w:eastAsia="tr-TR"/>
        </w:rPr>
        <w:t>Tablo 3 – Y kategorisi tartı aletleri için otomatik işlemde MİH değerleri</w:t>
      </w:r>
    </w:p>
    <w:p w:rsidR="00D00EEA" w:rsidRDefault="00D00EEA" w:rsidP="00D00EEA">
      <w:pPr>
        <w:spacing w:after="0" w:line="240" w:lineRule="auto"/>
        <w:rPr>
          <w:rFonts w:cs="Times New Roman"/>
          <w:szCs w:val="24"/>
          <w:lang w:eastAsia="tr-TR"/>
        </w:rPr>
      </w:pPr>
    </w:p>
    <w:p w:rsidR="00D00EEA" w:rsidRPr="008D4955" w:rsidRDefault="00D00EEA" w:rsidP="00D00EEA">
      <w:pPr>
        <w:spacing w:after="0" w:line="240" w:lineRule="auto"/>
        <w:rPr>
          <w:rFonts w:cs="Times New Roman"/>
          <w:szCs w:val="24"/>
          <w:lang w:eastAsia="tr-TR"/>
        </w:rPr>
      </w:pPr>
    </w:p>
    <w:p w:rsidR="00D00EEA" w:rsidRPr="00C42C9E" w:rsidRDefault="00D00EEA" w:rsidP="00D00EEA">
      <w:pPr>
        <w:keepNext/>
        <w:spacing w:after="0" w:line="240" w:lineRule="auto"/>
        <w:ind w:firstLine="709"/>
        <w:jc w:val="center"/>
        <w:rPr>
          <w:rFonts w:cs="Times New Roman"/>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103"/>
        <w:gridCol w:w="3182"/>
      </w:tblGrid>
      <w:tr w:rsidR="00D00EEA" w:rsidRPr="00C42C9E" w:rsidTr="00361D60">
        <w:trPr>
          <w:trHeight w:val="687"/>
          <w:jc w:val="center"/>
        </w:trPr>
        <w:tc>
          <w:tcPr>
            <w:tcW w:w="3042" w:type="dxa"/>
            <w:vAlign w:val="center"/>
          </w:tcPr>
          <w:p w:rsidR="00D00EEA" w:rsidRPr="00C42C9E" w:rsidRDefault="00D00EEA" w:rsidP="00361D60">
            <w:pPr>
              <w:tabs>
                <w:tab w:val="left" w:pos="454"/>
              </w:tabs>
              <w:spacing w:after="0" w:line="240" w:lineRule="auto"/>
              <w:ind w:firstLine="709"/>
              <w:jc w:val="center"/>
              <w:rPr>
                <w:rFonts w:cs="Times New Roman"/>
                <w:b/>
                <w:szCs w:val="24"/>
              </w:rPr>
            </w:pPr>
            <w:r w:rsidRPr="00C42C9E">
              <w:rPr>
                <w:rFonts w:cs="Times New Roman"/>
                <w:b/>
                <w:szCs w:val="24"/>
              </w:rPr>
              <w:t>Net yükün kütle değeri, m  (g)</w:t>
            </w:r>
          </w:p>
        </w:tc>
        <w:tc>
          <w:tcPr>
            <w:tcW w:w="6377" w:type="dxa"/>
            <w:gridSpan w:val="2"/>
          </w:tcPr>
          <w:p w:rsidR="00D00EEA" w:rsidRPr="00C42C9E" w:rsidRDefault="00D00EEA" w:rsidP="00361D60">
            <w:pPr>
              <w:tabs>
                <w:tab w:val="left" w:pos="454"/>
              </w:tabs>
              <w:spacing w:after="0" w:line="240" w:lineRule="auto"/>
              <w:ind w:firstLine="709"/>
              <w:jc w:val="center"/>
              <w:rPr>
                <w:rFonts w:cs="Times New Roman"/>
                <w:b/>
                <w:szCs w:val="24"/>
              </w:rPr>
            </w:pPr>
            <w:r w:rsidRPr="00C42C9E">
              <w:rPr>
                <w:rFonts w:cs="Times New Roman"/>
                <w:b/>
                <w:szCs w:val="24"/>
              </w:rPr>
              <w:t xml:space="preserve">Maksimum İzin Verilebilir Sapma </w:t>
            </w:r>
          </w:p>
          <w:p w:rsidR="00D00EEA" w:rsidRPr="00C42C9E" w:rsidRDefault="00D00EEA" w:rsidP="00361D60">
            <w:pPr>
              <w:tabs>
                <w:tab w:val="left" w:pos="454"/>
              </w:tabs>
              <w:spacing w:after="0" w:line="240" w:lineRule="auto"/>
              <w:ind w:firstLine="709"/>
              <w:jc w:val="center"/>
              <w:rPr>
                <w:rFonts w:cs="Times New Roman"/>
                <w:b/>
                <w:szCs w:val="24"/>
              </w:rPr>
            </w:pPr>
            <w:r w:rsidRPr="00C42C9E">
              <w:rPr>
                <w:rFonts w:cs="Times New Roman"/>
                <w:b/>
                <w:szCs w:val="24"/>
              </w:rPr>
              <w:t>(Kütlenin yüzdesi veya g cinsinden)</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proofErr w:type="gramStart"/>
            <w:r w:rsidRPr="00C42C9E">
              <w:rPr>
                <w:rFonts w:cs="Times New Roman"/>
                <w:i/>
                <w:iCs/>
                <w:szCs w:val="24"/>
              </w:rPr>
              <w:t>m</w:t>
            </w:r>
            <w:proofErr w:type="gramEnd"/>
            <w:r w:rsidRPr="00C42C9E">
              <w:rPr>
                <w:rFonts w:cs="Times New Roman"/>
                <w:i/>
                <w:iCs/>
                <w:szCs w:val="24"/>
              </w:rPr>
              <w:t xml:space="preserve"> </w:t>
            </w:r>
            <w:r w:rsidRPr="00C42C9E">
              <w:rPr>
                <w:rFonts w:eastAsia="SymbolMT" w:cs="Times New Roman"/>
                <w:szCs w:val="24"/>
              </w:rPr>
              <w:t xml:space="preserve">≤ </w:t>
            </w:r>
            <w:r w:rsidRPr="00C42C9E">
              <w:rPr>
                <w:rFonts w:cs="Times New Roman"/>
                <w:szCs w:val="24"/>
              </w:rPr>
              <w:t>50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0.48 %</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0.6 %</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50 &lt; </w:t>
            </w:r>
            <w:r w:rsidRPr="00C42C9E">
              <w:rPr>
                <w:rFonts w:cs="Times New Roman"/>
                <w:i/>
                <w:iCs/>
                <w:szCs w:val="24"/>
              </w:rPr>
              <w:t xml:space="preserve">m </w:t>
            </w:r>
            <w:r w:rsidRPr="00C42C9E">
              <w:rPr>
                <w:rFonts w:eastAsia="SymbolMT" w:cs="Times New Roman"/>
                <w:szCs w:val="24"/>
              </w:rPr>
              <w:t xml:space="preserve">≤ </w:t>
            </w:r>
            <w:r w:rsidRPr="00C42C9E">
              <w:rPr>
                <w:rFonts w:cs="Times New Roman"/>
                <w:szCs w:val="24"/>
              </w:rPr>
              <w:t>100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0.24 g</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0.3 g</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100 &lt; </w:t>
            </w:r>
            <w:r w:rsidRPr="00C42C9E">
              <w:rPr>
                <w:rFonts w:cs="Times New Roman"/>
                <w:i/>
                <w:iCs/>
                <w:szCs w:val="24"/>
              </w:rPr>
              <w:t xml:space="preserve">m </w:t>
            </w:r>
            <w:r w:rsidRPr="00C42C9E">
              <w:rPr>
                <w:rFonts w:eastAsia="SymbolMT" w:cs="Times New Roman"/>
                <w:szCs w:val="24"/>
              </w:rPr>
              <w:t xml:space="preserve">≤ </w:t>
            </w:r>
            <w:r w:rsidRPr="00C42C9E">
              <w:rPr>
                <w:rFonts w:cs="Times New Roman"/>
                <w:szCs w:val="24"/>
              </w:rPr>
              <w:t>200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0.24 %</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0.3 %</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200 &lt; </w:t>
            </w:r>
            <w:r w:rsidRPr="00C42C9E">
              <w:rPr>
                <w:rFonts w:cs="Times New Roman"/>
                <w:i/>
                <w:iCs/>
                <w:szCs w:val="24"/>
              </w:rPr>
              <w:t xml:space="preserve">m </w:t>
            </w:r>
            <w:r w:rsidRPr="00C42C9E">
              <w:rPr>
                <w:rFonts w:eastAsia="SymbolMT" w:cs="Times New Roman"/>
                <w:szCs w:val="24"/>
              </w:rPr>
              <w:t xml:space="preserve">≤ </w:t>
            </w:r>
            <w:r w:rsidRPr="00C42C9E">
              <w:rPr>
                <w:rFonts w:cs="Times New Roman"/>
                <w:szCs w:val="24"/>
              </w:rPr>
              <w:t>300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0.48 g</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0.6 g</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300 &lt; </w:t>
            </w:r>
            <w:r w:rsidRPr="00C42C9E">
              <w:rPr>
                <w:rFonts w:cs="Times New Roman"/>
                <w:i/>
                <w:iCs/>
                <w:szCs w:val="24"/>
              </w:rPr>
              <w:t xml:space="preserve">m </w:t>
            </w:r>
            <w:r w:rsidRPr="00C42C9E">
              <w:rPr>
                <w:rFonts w:eastAsia="SymbolMT" w:cs="Times New Roman"/>
                <w:szCs w:val="24"/>
              </w:rPr>
              <w:t xml:space="preserve">≤ </w:t>
            </w:r>
            <w:r w:rsidRPr="00C42C9E">
              <w:rPr>
                <w:rFonts w:cs="Times New Roman"/>
                <w:szCs w:val="24"/>
              </w:rPr>
              <w:t>500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0.16 %</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0.2 %</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500 &lt; </w:t>
            </w:r>
            <w:r w:rsidRPr="00C42C9E">
              <w:rPr>
                <w:rFonts w:cs="Times New Roman"/>
                <w:i/>
                <w:iCs/>
                <w:szCs w:val="24"/>
              </w:rPr>
              <w:t xml:space="preserve">m </w:t>
            </w:r>
            <w:r w:rsidRPr="00C42C9E">
              <w:rPr>
                <w:rFonts w:eastAsia="SymbolMT" w:cs="Times New Roman"/>
                <w:szCs w:val="24"/>
              </w:rPr>
              <w:t xml:space="preserve">≤ </w:t>
            </w:r>
            <w:r w:rsidRPr="00C42C9E">
              <w:rPr>
                <w:rFonts w:cs="Times New Roman"/>
                <w:szCs w:val="24"/>
              </w:rPr>
              <w:t>1 000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0.8 g</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1.0 g</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1 000 &lt; </w:t>
            </w:r>
            <w:r w:rsidRPr="00C42C9E">
              <w:rPr>
                <w:rFonts w:cs="Times New Roman"/>
                <w:i/>
                <w:iCs/>
                <w:szCs w:val="24"/>
              </w:rPr>
              <w:t xml:space="preserve">m </w:t>
            </w:r>
            <w:r w:rsidRPr="00C42C9E">
              <w:rPr>
                <w:rFonts w:eastAsia="SymbolMT" w:cs="Times New Roman"/>
                <w:szCs w:val="24"/>
              </w:rPr>
              <w:t xml:space="preserve">≤ </w:t>
            </w:r>
            <w:r w:rsidRPr="00C42C9E">
              <w:rPr>
                <w:rFonts w:cs="Times New Roman"/>
                <w:szCs w:val="24"/>
              </w:rPr>
              <w:t>10 000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0.08 %</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0.1 %</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10 000 &lt; </w:t>
            </w:r>
            <w:r w:rsidRPr="00C42C9E">
              <w:rPr>
                <w:rFonts w:cs="Times New Roman"/>
                <w:i/>
                <w:iCs/>
                <w:szCs w:val="24"/>
              </w:rPr>
              <w:t xml:space="preserve">m </w:t>
            </w:r>
            <w:r w:rsidRPr="00C42C9E">
              <w:rPr>
                <w:rFonts w:eastAsia="SymbolMT" w:cs="Times New Roman"/>
                <w:szCs w:val="24"/>
              </w:rPr>
              <w:t xml:space="preserve">≤ </w:t>
            </w:r>
            <w:r w:rsidRPr="00C42C9E">
              <w:rPr>
                <w:rFonts w:cs="Times New Roman"/>
                <w:szCs w:val="24"/>
              </w:rPr>
              <w:t>15 000</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8 g</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10 g</w:t>
            </w:r>
          </w:p>
        </w:tc>
      </w:tr>
      <w:tr w:rsidR="00D00EEA" w:rsidRPr="00C42C9E" w:rsidTr="00361D60">
        <w:trPr>
          <w:trHeight w:hRule="exact" w:val="350"/>
          <w:jc w:val="center"/>
        </w:trPr>
        <w:tc>
          <w:tcPr>
            <w:tcW w:w="3042"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 xml:space="preserve">15 000 &lt; </w:t>
            </w:r>
            <w:r w:rsidRPr="00C42C9E">
              <w:rPr>
                <w:rFonts w:cs="Times New Roman"/>
                <w:i/>
                <w:iCs/>
                <w:szCs w:val="24"/>
              </w:rPr>
              <w:t>m</w:t>
            </w:r>
          </w:p>
        </w:tc>
        <w:tc>
          <w:tcPr>
            <w:tcW w:w="3151" w:type="dxa"/>
            <w:vAlign w:val="center"/>
          </w:tcPr>
          <w:p w:rsidR="00D00EEA" w:rsidRPr="008D4955" w:rsidRDefault="00D00EEA" w:rsidP="00361D60">
            <w:pPr>
              <w:spacing w:after="0" w:line="240" w:lineRule="auto"/>
              <w:ind w:right="-289"/>
              <w:jc w:val="center"/>
              <w:rPr>
                <w:rFonts w:cs="Times New Roman"/>
                <w:szCs w:val="24"/>
              </w:rPr>
            </w:pPr>
            <w:r w:rsidRPr="008D4955">
              <w:rPr>
                <w:rFonts w:cs="Times New Roman"/>
                <w:szCs w:val="24"/>
              </w:rPr>
              <w:t>0.053 %</w:t>
            </w:r>
          </w:p>
        </w:tc>
        <w:tc>
          <w:tcPr>
            <w:tcW w:w="3226" w:type="dxa"/>
            <w:vAlign w:val="center"/>
          </w:tcPr>
          <w:p w:rsidR="00D00EEA" w:rsidRPr="00C42C9E" w:rsidRDefault="00D00EEA" w:rsidP="00361D60">
            <w:pPr>
              <w:tabs>
                <w:tab w:val="left" w:pos="454"/>
              </w:tabs>
              <w:spacing w:after="0" w:line="240" w:lineRule="auto"/>
              <w:jc w:val="center"/>
              <w:rPr>
                <w:rFonts w:cs="Times New Roman"/>
                <w:szCs w:val="24"/>
              </w:rPr>
            </w:pPr>
            <w:r w:rsidRPr="00C42C9E">
              <w:rPr>
                <w:rFonts w:cs="Times New Roman"/>
                <w:szCs w:val="24"/>
              </w:rPr>
              <w:t>0.067 %</w:t>
            </w:r>
          </w:p>
        </w:tc>
      </w:tr>
    </w:tbl>
    <w:p w:rsidR="00D00EEA" w:rsidRDefault="00D00EEA" w:rsidP="00D00EEA">
      <w:pPr>
        <w:keepNext/>
        <w:spacing w:after="0" w:line="240" w:lineRule="auto"/>
        <w:jc w:val="center"/>
        <w:rPr>
          <w:rFonts w:cs="Times New Roman"/>
          <w:bCs/>
          <w:szCs w:val="24"/>
        </w:rPr>
      </w:pPr>
      <w:r w:rsidRPr="008D4955">
        <w:rPr>
          <w:rFonts w:cs="Times New Roman"/>
          <w:bCs/>
          <w:szCs w:val="24"/>
        </w:rPr>
        <w:t>Tablo 4 – X kategorisi için maksimum izin verilebilir sapma</w:t>
      </w:r>
    </w:p>
    <w:p w:rsidR="00D00EEA" w:rsidRPr="008D4955" w:rsidRDefault="00D00EEA" w:rsidP="00D00EEA">
      <w:pPr>
        <w:keepNext/>
        <w:spacing w:after="0" w:line="240" w:lineRule="auto"/>
        <w:rPr>
          <w:rFonts w:cs="Times New Roman"/>
          <w:bCs/>
          <w:szCs w:val="24"/>
        </w:rPr>
      </w:pPr>
    </w:p>
    <w:p w:rsidR="00D00EEA" w:rsidRPr="008D4955" w:rsidRDefault="00D00EEA" w:rsidP="00D00EEA">
      <w:pPr>
        <w:spacing w:after="0" w:line="240" w:lineRule="auto"/>
        <w:ind w:firstLine="709"/>
        <w:jc w:val="both"/>
        <w:rPr>
          <w:rFonts w:cs="Times New Roman"/>
          <w:color w:val="000000"/>
          <w:szCs w:val="24"/>
          <w:lang w:eastAsia="tr-TR"/>
        </w:rPr>
      </w:pPr>
      <w:r w:rsidRPr="008D4955">
        <w:rPr>
          <w:rFonts w:cs="Times New Roman"/>
          <w:color w:val="000000"/>
          <w:szCs w:val="24"/>
          <w:lang w:eastAsia="tr-TR"/>
        </w:rPr>
        <w:t>Statik tartımda X ve Y kategorileri için otomatik işlemde maksimum izin verilebilir hata değerleri Tablo 5’te verilmektedir.</w:t>
      </w:r>
    </w:p>
    <w:p w:rsidR="00D00EEA" w:rsidRPr="008D4955" w:rsidRDefault="00D00EEA" w:rsidP="00D00EEA">
      <w:pPr>
        <w:spacing w:after="0" w:line="240" w:lineRule="auto"/>
        <w:ind w:firstLine="709"/>
        <w:jc w:val="center"/>
        <w:rPr>
          <w:rFonts w:cs="Times New Roman"/>
          <w:b/>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1816"/>
        <w:gridCol w:w="1815"/>
        <w:gridCol w:w="1813"/>
        <w:gridCol w:w="2060"/>
      </w:tblGrid>
      <w:tr w:rsidR="00D00EEA" w:rsidRPr="00C42C9E" w:rsidTr="00361D60">
        <w:trPr>
          <w:trHeight w:val="654"/>
        </w:trPr>
        <w:tc>
          <w:tcPr>
            <w:tcW w:w="7338" w:type="dxa"/>
            <w:gridSpan w:val="4"/>
            <w:vAlign w:val="center"/>
          </w:tcPr>
          <w:p w:rsidR="00D00EEA" w:rsidRPr="008D4955" w:rsidRDefault="00D00EEA" w:rsidP="00361D60">
            <w:pPr>
              <w:spacing w:after="0" w:line="240" w:lineRule="auto"/>
              <w:ind w:firstLine="709"/>
              <w:jc w:val="center"/>
              <w:rPr>
                <w:rFonts w:cs="Times New Roman"/>
                <w:b/>
                <w:szCs w:val="24"/>
                <w:lang w:eastAsia="tr-TR"/>
              </w:rPr>
            </w:pPr>
            <w:r w:rsidRPr="008D4955">
              <w:rPr>
                <w:rFonts w:cs="Times New Roman"/>
                <w:b/>
                <w:szCs w:val="24"/>
                <w:lang w:eastAsia="tr-TR"/>
              </w:rPr>
              <w:t xml:space="preserve">Yük değeri, m, </w:t>
            </w:r>
          </w:p>
          <w:p w:rsidR="00D00EEA" w:rsidRPr="008D4955" w:rsidRDefault="00D00EEA" w:rsidP="00361D60">
            <w:pPr>
              <w:spacing w:after="0" w:line="240" w:lineRule="auto"/>
              <w:ind w:firstLine="709"/>
              <w:jc w:val="center"/>
              <w:rPr>
                <w:rFonts w:cs="Times New Roman"/>
                <w:b/>
                <w:szCs w:val="24"/>
                <w:lang w:eastAsia="tr-TR"/>
              </w:rPr>
            </w:pPr>
            <w:r w:rsidRPr="008D4955">
              <w:rPr>
                <w:rFonts w:cs="Times New Roman"/>
                <w:b/>
                <w:szCs w:val="24"/>
                <w:lang w:eastAsia="tr-TR"/>
              </w:rPr>
              <w:t xml:space="preserve">(muayene sabiti, </w:t>
            </w:r>
            <w:r w:rsidRPr="008D4955">
              <w:rPr>
                <w:rFonts w:cs="Times New Roman"/>
                <w:b/>
                <w:i/>
                <w:szCs w:val="24"/>
                <w:lang w:eastAsia="tr-TR"/>
              </w:rPr>
              <w:t>e</w:t>
            </w:r>
            <w:r w:rsidRPr="008D4955">
              <w:rPr>
                <w:rFonts w:cs="Times New Roman"/>
                <w:b/>
                <w:szCs w:val="24"/>
                <w:lang w:eastAsia="tr-TR"/>
              </w:rPr>
              <w:t>, cinsinden)</w:t>
            </w:r>
          </w:p>
        </w:tc>
        <w:tc>
          <w:tcPr>
            <w:tcW w:w="2081"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X ve Y Kategorisi için Statik MİH</w:t>
            </w:r>
          </w:p>
        </w:tc>
      </w:tr>
      <w:tr w:rsidR="00D00EEA" w:rsidRPr="00C42C9E" w:rsidTr="00361D60">
        <w:trPr>
          <w:trHeight w:val="654"/>
        </w:trPr>
        <w:tc>
          <w:tcPr>
            <w:tcW w:w="1809"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XI ve Y(I)</w:t>
            </w:r>
          </w:p>
        </w:tc>
        <w:tc>
          <w:tcPr>
            <w:tcW w:w="1843"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XII ve Y(II)</w:t>
            </w:r>
          </w:p>
        </w:tc>
        <w:tc>
          <w:tcPr>
            <w:tcW w:w="1843"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 xml:space="preserve">XIII </w:t>
            </w:r>
            <w:proofErr w:type="gramStart"/>
            <w:r w:rsidRPr="008D4955">
              <w:rPr>
                <w:rFonts w:cs="Times New Roman"/>
                <w:b/>
                <w:szCs w:val="24"/>
                <w:lang w:eastAsia="tr-TR"/>
              </w:rPr>
              <w:t>ve  Y</w:t>
            </w:r>
            <w:proofErr w:type="gramEnd"/>
            <w:r w:rsidRPr="008D4955">
              <w:rPr>
                <w:rFonts w:cs="Times New Roman"/>
                <w:b/>
                <w:szCs w:val="24"/>
                <w:lang w:eastAsia="tr-TR"/>
              </w:rPr>
              <w:t>(a)</w:t>
            </w:r>
          </w:p>
        </w:tc>
        <w:tc>
          <w:tcPr>
            <w:tcW w:w="1843" w:type="dxa"/>
            <w:vAlign w:val="center"/>
          </w:tcPr>
          <w:p w:rsidR="00D00EEA" w:rsidRPr="008D4955" w:rsidRDefault="00D00EEA" w:rsidP="00361D60">
            <w:pPr>
              <w:spacing w:after="0" w:line="240" w:lineRule="auto"/>
              <w:rPr>
                <w:rFonts w:cs="Times New Roman"/>
                <w:b/>
                <w:szCs w:val="24"/>
                <w:lang w:eastAsia="tr-TR"/>
              </w:rPr>
            </w:pPr>
            <w:r w:rsidRPr="008D4955">
              <w:rPr>
                <w:rFonts w:cs="Times New Roman"/>
                <w:b/>
                <w:szCs w:val="24"/>
                <w:lang w:eastAsia="tr-TR"/>
              </w:rPr>
              <w:t>XI</w:t>
            </w:r>
            <w:r>
              <w:rPr>
                <w:rFonts w:cs="Times New Roman"/>
                <w:b/>
                <w:szCs w:val="24"/>
                <w:lang w:eastAsia="tr-TR"/>
              </w:rPr>
              <w:t>V</w:t>
            </w:r>
            <w:r w:rsidRPr="008D4955">
              <w:rPr>
                <w:rFonts w:cs="Times New Roman"/>
                <w:b/>
                <w:szCs w:val="24"/>
                <w:lang w:eastAsia="tr-TR"/>
              </w:rPr>
              <w:t xml:space="preserve"> ve Y(b)</w:t>
            </w:r>
          </w:p>
        </w:tc>
        <w:tc>
          <w:tcPr>
            <w:tcW w:w="2081" w:type="dxa"/>
            <w:vAlign w:val="center"/>
          </w:tcPr>
          <w:p w:rsidR="00D00EEA" w:rsidRPr="008D4955" w:rsidRDefault="00D00EEA" w:rsidP="00361D60">
            <w:pPr>
              <w:spacing w:after="0" w:line="240" w:lineRule="auto"/>
              <w:jc w:val="center"/>
              <w:rPr>
                <w:rFonts w:cs="Times New Roman"/>
                <w:b/>
                <w:szCs w:val="24"/>
                <w:lang w:eastAsia="tr-TR"/>
              </w:rPr>
            </w:pPr>
            <w:r w:rsidRPr="008D4955">
              <w:rPr>
                <w:rFonts w:cs="Times New Roman"/>
                <w:b/>
                <w:szCs w:val="24"/>
                <w:lang w:eastAsia="tr-TR"/>
              </w:rPr>
              <w:t>İlk Muayene</w:t>
            </w:r>
          </w:p>
        </w:tc>
      </w:tr>
      <w:tr w:rsidR="00D00EEA" w:rsidRPr="00C42C9E" w:rsidTr="00361D60">
        <w:trPr>
          <w:trHeight w:val="654"/>
        </w:trPr>
        <w:tc>
          <w:tcPr>
            <w:tcW w:w="1809"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0 &lt; m ≤ 50</w:t>
            </w:r>
            <w:r>
              <w:rPr>
                <w:rFonts w:cs="Times New Roman"/>
                <w:sz w:val="20"/>
                <w:szCs w:val="20"/>
              </w:rPr>
              <w:t xml:space="preserve"> </w:t>
            </w:r>
            <w:r w:rsidRPr="004B35EF">
              <w:rPr>
                <w:rFonts w:cs="Times New Roman"/>
                <w:sz w:val="20"/>
                <w:szCs w:val="20"/>
              </w:rPr>
              <w:t>000</w:t>
            </w:r>
            <w:r w:rsidRPr="004B35EF">
              <w:rPr>
                <w:rFonts w:cs="Times New Roman"/>
                <w:i/>
                <w:sz w:val="20"/>
                <w:szCs w:val="20"/>
              </w:rPr>
              <w:t>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0 &lt; m ≤ 5000</w:t>
            </w:r>
            <w:r w:rsidRPr="004B35EF">
              <w:rPr>
                <w:rFonts w:cs="Times New Roman"/>
                <w:i/>
                <w:sz w:val="20"/>
                <w:szCs w:val="20"/>
              </w:rPr>
              <w:t>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0 &lt; m ≤ 500</w:t>
            </w:r>
            <w:r w:rsidRPr="004B35EF">
              <w:rPr>
                <w:rFonts w:cs="Times New Roman"/>
                <w:i/>
                <w:sz w:val="20"/>
                <w:szCs w:val="20"/>
              </w:rPr>
              <w:t>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0 &lt; m ≤50</w:t>
            </w:r>
            <w:r w:rsidRPr="004B35EF">
              <w:rPr>
                <w:rFonts w:cs="Times New Roman"/>
                <w:i/>
                <w:sz w:val="20"/>
                <w:szCs w:val="20"/>
              </w:rPr>
              <w:t>e</w:t>
            </w:r>
          </w:p>
        </w:tc>
        <w:tc>
          <w:tcPr>
            <w:tcW w:w="2081" w:type="dxa"/>
            <w:vAlign w:val="center"/>
          </w:tcPr>
          <w:p w:rsidR="00D00EEA" w:rsidRPr="004B35EF" w:rsidRDefault="00D00EEA" w:rsidP="00361D60">
            <w:pPr>
              <w:spacing w:after="0" w:line="240" w:lineRule="auto"/>
              <w:jc w:val="center"/>
              <w:rPr>
                <w:rFonts w:cs="Times New Roman"/>
                <w:b/>
                <w:sz w:val="20"/>
                <w:szCs w:val="20"/>
              </w:rPr>
            </w:pPr>
            <w:r w:rsidRPr="004B35EF">
              <w:rPr>
                <w:rFonts w:cs="Times New Roman"/>
                <w:b/>
                <w:sz w:val="20"/>
                <w:szCs w:val="20"/>
              </w:rPr>
              <w:t xml:space="preserve">± 0,5 </w:t>
            </w:r>
            <w:r w:rsidRPr="004B35EF">
              <w:rPr>
                <w:rFonts w:cs="Times New Roman"/>
                <w:b/>
                <w:i/>
                <w:sz w:val="20"/>
                <w:szCs w:val="20"/>
              </w:rPr>
              <w:t>e</w:t>
            </w:r>
          </w:p>
        </w:tc>
      </w:tr>
      <w:tr w:rsidR="00D00EEA" w:rsidRPr="00C42C9E" w:rsidTr="00361D60">
        <w:trPr>
          <w:trHeight w:val="654"/>
        </w:trPr>
        <w:tc>
          <w:tcPr>
            <w:tcW w:w="1809"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50</w:t>
            </w:r>
            <w:r>
              <w:rPr>
                <w:rFonts w:cs="Times New Roman"/>
                <w:sz w:val="20"/>
                <w:szCs w:val="20"/>
              </w:rPr>
              <w:t xml:space="preserve"> </w:t>
            </w:r>
            <w:r w:rsidRPr="004B35EF">
              <w:rPr>
                <w:rFonts w:cs="Times New Roman"/>
                <w:sz w:val="20"/>
                <w:szCs w:val="20"/>
              </w:rPr>
              <w:t>000</w:t>
            </w:r>
            <w:r w:rsidRPr="004B35EF">
              <w:rPr>
                <w:rFonts w:cs="Times New Roman"/>
                <w:i/>
                <w:sz w:val="20"/>
                <w:szCs w:val="20"/>
              </w:rPr>
              <w:t>e</w:t>
            </w:r>
            <w:r w:rsidRPr="004B35EF">
              <w:rPr>
                <w:rFonts w:cs="Times New Roman"/>
                <w:sz w:val="20"/>
                <w:szCs w:val="20"/>
              </w:rPr>
              <w:t xml:space="preserve"> &lt; m ≤ 200000</w:t>
            </w:r>
            <w:r w:rsidRPr="004B35EF">
              <w:rPr>
                <w:rFonts w:cs="Times New Roman"/>
                <w:i/>
                <w:sz w:val="20"/>
                <w:szCs w:val="20"/>
              </w:rPr>
              <w:t>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5000</w:t>
            </w:r>
            <w:r w:rsidRPr="004B35EF">
              <w:rPr>
                <w:rFonts w:cs="Times New Roman"/>
                <w:i/>
                <w:sz w:val="20"/>
                <w:szCs w:val="20"/>
              </w:rPr>
              <w:t>e</w:t>
            </w:r>
            <w:r w:rsidRPr="004B35EF">
              <w:rPr>
                <w:rFonts w:cs="Times New Roman"/>
                <w:sz w:val="20"/>
                <w:szCs w:val="20"/>
              </w:rPr>
              <w:t xml:space="preserve"> &lt; m ≤ 20000</w:t>
            </w:r>
            <w:r w:rsidRPr="004B35EF">
              <w:rPr>
                <w:rFonts w:cs="Times New Roman"/>
                <w:i/>
                <w:sz w:val="20"/>
                <w:szCs w:val="20"/>
              </w:rPr>
              <w:t>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500</w:t>
            </w:r>
            <w:r w:rsidRPr="004B35EF">
              <w:rPr>
                <w:rFonts w:cs="Times New Roman"/>
                <w:i/>
                <w:sz w:val="20"/>
                <w:szCs w:val="20"/>
              </w:rPr>
              <w:t>e</w:t>
            </w:r>
            <w:r w:rsidRPr="004B35EF">
              <w:rPr>
                <w:rFonts w:cs="Times New Roman"/>
                <w:sz w:val="20"/>
                <w:szCs w:val="20"/>
              </w:rPr>
              <w:t xml:space="preserve"> &lt; m ≤  2000</w:t>
            </w:r>
            <w:r w:rsidRPr="004B35EF">
              <w:rPr>
                <w:rFonts w:cs="Times New Roman"/>
                <w:i/>
                <w:sz w:val="20"/>
                <w:szCs w:val="20"/>
              </w:rPr>
              <w:t>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50</w:t>
            </w:r>
            <w:r w:rsidRPr="004B35EF">
              <w:rPr>
                <w:rFonts w:cs="Times New Roman"/>
                <w:i/>
                <w:sz w:val="20"/>
                <w:szCs w:val="20"/>
              </w:rPr>
              <w:t>e</w:t>
            </w:r>
            <w:r w:rsidRPr="004B35EF">
              <w:rPr>
                <w:rFonts w:cs="Times New Roman"/>
                <w:sz w:val="20"/>
                <w:szCs w:val="20"/>
              </w:rPr>
              <w:t xml:space="preserve"> &lt; m ≤ 200</w:t>
            </w:r>
            <w:r w:rsidRPr="004B35EF">
              <w:rPr>
                <w:rFonts w:cs="Times New Roman"/>
                <w:i/>
                <w:sz w:val="20"/>
                <w:szCs w:val="20"/>
              </w:rPr>
              <w:t>e</w:t>
            </w:r>
          </w:p>
        </w:tc>
        <w:tc>
          <w:tcPr>
            <w:tcW w:w="2081" w:type="dxa"/>
            <w:vAlign w:val="center"/>
          </w:tcPr>
          <w:p w:rsidR="00D00EEA" w:rsidRPr="004B35EF" w:rsidRDefault="00D00EEA" w:rsidP="00361D60">
            <w:pPr>
              <w:spacing w:after="0" w:line="240" w:lineRule="auto"/>
              <w:jc w:val="center"/>
              <w:rPr>
                <w:rFonts w:cs="Times New Roman"/>
                <w:b/>
                <w:sz w:val="20"/>
                <w:szCs w:val="20"/>
              </w:rPr>
            </w:pPr>
            <w:r w:rsidRPr="004B35EF">
              <w:rPr>
                <w:rFonts w:cs="Times New Roman"/>
                <w:b/>
                <w:sz w:val="20"/>
                <w:szCs w:val="20"/>
              </w:rPr>
              <w:t xml:space="preserve">± 1,0 </w:t>
            </w:r>
            <w:r w:rsidRPr="004B35EF">
              <w:rPr>
                <w:rFonts w:cs="Times New Roman"/>
                <w:b/>
                <w:i/>
                <w:sz w:val="20"/>
                <w:szCs w:val="20"/>
              </w:rPr>
              <w:t>e</w:t>
            </w:r>
          </w:p>
        </w:tc>
      </w:tr>
      <w:tr w:rsidR="00D00EEA" w:rsidRPr="00C42C9E" w:rsidTr="00361D60">
        <w:trPr>
          <w:trHeight w:val="654"/>
        </w:trPr>
        <w:tc>
          <w:tcPr>
            <w:tcW w:w="1809"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200000</w:t>
            </w:r>
            <w:r w:rsidRPr="004B35EF">
              <w:rPr>
                <w:rFonts w:cs="Times New Roman"/>
                <w:i/>
                <w:sz w:val="20"/>
                <w:szCs w:val="20"/>
              </w:rPr>
              <w:t>e</w:t>
            </w:r>
            <w:r w:rsidRPr="004B35EF">
              <w:rPr>
                <w:rFonts w:cs="Times New Roman"/>
                <w:sz w:val="20"/>
                <w:szCs w:val="20"/>
              </w:rPr>
              <w:t xml:space="preserve"> &lt; m</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20</w:t>
            </w:r>
            <w:r>
              <w:rPr>
                <w:rFonts w:cs="Times New Roman"/>
                <w:sz w:val="20"/>
                <w:szCs w:val="20"/>
              </w:rPr>
              <w:t xml:space="preserve"> </w:t>
            </w:r>
            <w:r w:rsidRPr="004B35EF">
              <w:rPr>
                <w:rFonts w:cs="Times New Roman"/>
                <w:sz w:val="20"/>
                <w:szCs w:val="20"/>
              </w:rPr>
              <w:t>000</w:t>
            </w:r>
            <w:r w:rsidRPr="004B35EF">
              <w:rPr>
                <w:rFonts w:cs="Times New Roman"/>
                <w:i/>
                <w:sz w:val="20"/>
                <w:szCs w:val="20"/>
              </w:rPr>
              <w:t xml:space="preserve"> e</w:t>
            </w:r>
            <w:r w:rsidRPr="004B35EF">
              <w:rPr>
                <w:rFonts w:cs="Times New Roman"/>
                <w:sz w:val="20"/>
                <w:szCs w:val="20"/>
              </w:rPr>
              <w:t xml:space="preserve"> &lt; m ≤</w:t>
            </w:r>
            <w:r>
              <w:rPr>
                <w:rFonts w:cs="Times New Roman"/>
                <w:sz w:val="20"/>
                <w:szCs w:val="20"/>
              </w:rPr>
              <w:t xml:space="preserve"> </w:t>
            </w:r>
            <w:r w:rsidRPr="004B35EF">
              <w:rPr>
                <w:rFonts w:cs="Times New Roman"/>
                <w:sz w:val="20"/>
                <w:szCs w:val="20"/>
              </w:rPr>
              <w:t>100000</w:t>
            </w:r>
            <w:r w:rsidRPr="004B35EF">
              <w:rPr>
                <w:rFonts w:cs="Times New Roman"/>
                <w:i/>
                <w:sz w:val="20"/>
                <w:szCs w:val="20"/>
              </w:rPr>
              <w:t xml:space="preserve"> 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2000</w:t>
            </w:r>
            <w:r w:rsidRPr="004B35EF">
              <w:rPr>
                <w:rFonts w:cs="Times New Roman"/>
                <w:i/>
                <w:sz w:val="20"/>
                <w:szCs w:val="20"/>
              </w:rPr>
              <w:t>e</w:t>
            </w:r>
            <w:r w:rsidRPr="004B35EF">
              <w:rPr>
                <w:rFonts w:cs="Times New Roman"/>
                <w:sz w:val="20"/>
                <w:szCs w:val="20"/>
              </w:rPr>
              <w:t xml:space="preserve"> &lt; m ≤</w:t>
            </w:r>
            <w:r>
              <w:rPr>
                <w:rFonts w:cs="Times New Roman"/>
                <w:sz w:val="20"/>
                <w:szCs w:val="20"/>
              </w:rPr>
              <w:t xml:space="preserve"> </w:t>
            </w:r>
            <w:r w:rsidRPr="004B35EF">
              <w:rPr>
                <w:rFonts w:cs="Times New Roman"/>
                <w:sz w:val="20"/>
                <w:szCs w:val="20"/>
              </w:rPr>
              <w:t>10000</w:t>
            </w:r>
            <w:r w:rsidRPr="004B35EF">
              <w:rPr>
                <w:rFonts w:cs="Times New Roman"/>
                <w:i/>
                <w:sz w:val="20"/>
                <w:szCs w:val="20"/>
              </w:rPr>
              <w:t>e</w:t>
            </w:r>
          </w:p>
        </w:tc>
        <w:tc>
          <w:tcPr>
            <w:tcW w:w="1843" w:type="dxa"/>
            <w:vAlign w:val="center"/>
          </w:tcPr>
          <w:p w:rsidR="00D00EEA" w:rsidRPr="004B35EF" w:rsidRDefault="00D00EEA" w:rsidP="00361D60">
            <w:pPr>
              <w:spacing w:after="0" w:line="240" w:lineRule="auto"/>
              <w:rPr>
                <w:rFonts w:cs="Times New Roman"/>
                <w:sz w:val="20"/>
                <w:szCs w:val="20"/>
              </w:rPr>
            </w:pPr>
            <w:r w:rsidRPr="004B35EF">
              <w:rPr>
                <w:rFonts w:cs="Times New Roman"/>
                <w:sz w:val="20"/>
                <w:szCs w:val="20"/>
              </w:rPr>
              <w:t>200</w:t>
            </w:r>
            <w:r w:rsidRPr="004B35EF">
              <w:rPr>
                <w:rFonts w:cs="Times New Roman"/>
                <w:i/>
                <w:sz w:val="20"/>
                <w:szCs w:val="20"/>
              </w:rPr>
              <w:t>e</w:t>
            </w:r>
            <w:r w:rsidRPr="004B35EF">
              <w:rPr>
                <w:rFonts w:cs="Times New Roman"/>
                <w:sz w:val="20"/>
                <w:szCs w:val="20"/>
              </w:rPr>
              <w:t xml:space="preserve"> &lt; m ≤ 1000</w:t>
            </w:r>
            <w:r w:rsidRPr="004B35EF">
              <w:rPr>
                <w:rFonts w:cs="Times New Roman"/>
                <w:i/>
                <w:sz w:val="20"/>
                <w:szCs w:val="20"/>
              </w:rPr>
              <w:t>e</w:t>
            </w:r>
          </w:p>
        </w:tc>
        <w:tc>
          <w:tcPr>
            <w:tcW w:w="2081" w:type="dxa"/>
            <w:vAlign w:val="center"/>
          </w:tcPr>
          <w:p w:rsidR="00D00EEA" w:rsidRPr="004B35EF" w:rsidRDefault="00D00EEA" w:rsidP="00361D60">
            <w:pPr>
              <w:spacing w:after="0" w:line="240" w:lineRule="auto"/>
              <w:jc w:val="center"/>
              <w:rPr>
                <w:rFonts w:cs="Times New Roman"/>
                <w:b/>
                <w:sz w:val="20"/>
                <w:szCs w:val="20"/>
              </w:rPr>
            </w:pPr>
            <w:r w:rsidRPr="004B35EF">
              <w:rPr>
                <w:rFonts w:cs="Times New Roman"/>
                <w:b/>
                <w:sz w:val="20"/>
                <w:szCs w:val="20"/>
              </w:rPr>
              <w:t xml:space="preserve">± 1,5 </w:t>
            </w:r>
            <w:r w:rsidRPr="004B35EF">
              <w:rPr>
                <w:rFonts w:cs="Times New Roman"/>
                <w:b/>
                <w:i/>
                <w:sz w:val="20"/>
                <w:szCs w:val="20"/>
              </w:rPr>
              <w:t>e</w:t>
            </w:r>
          </w:p>
        </w:tc>
      </w:tr>
    </w:tbl>
    <w:p w:rsidR="00D00EEA" w:rsidRPr="008D4955" w:rsidRDefault="00D00EEA" w:rsidP="00D00EEA">
      <w:pPr>
        <w:spacing w:after="0" w:line="240" w:lineRule="auto"/>
        <w:jc w:val="center"/>
        <w:rPr>
          <w:rFonts w:cs="Times New Roman"/>
          <w:szCs w:val="24"/>
          <w:lang w:eastAsia="tr-TR"/>
        </w:rPr>
      </w:pPr>
      <w:r w:rsidRPr="008D4955">
        <w:rPr>
          <w:rFonts w:cs="Times New Roman"/>
          <w:szCs w:val="24"/>
          <w:lang w:eastAsia="tr-TR"/>
        </w:rPr>
        <w:t>Tablo 5 – Statik tartımda X ve Y kategorisi tartı aletleri için MİH değerleri</w:t>
      </w:r>
    </w:p>
    <w:p w:rsidR="00D00EEA" w:rsidRPr="008D4955" w:rsidRDefault="00D00EEA" w:rsidP="00D00EEA">
      <w:pPr>
        <w:spacing w:after="0" w:line="240" w:lineRule="auto"/>
        <w:ind w:firstLine="709"/>
        <w:rPr>
          <w:rFonts w:cs="Times New Roman"/>
          <w:b/>
          <w:bCs/>
          <w:color w:val="000000"/>
          <w:szCs w:val="24"/>
          <w:lang w:eastAsia="tr-TR"/>
        </w:rPr>
      </w:pPr>
    </w:p>
    <w:p w:rsidR="00D00EEA" w:rsidRPr="008D4955" w:rsidRDefault="00D00EEA" w:rsidP="00D00EEA">
      <w:pPr>
        <w:spacing w:after="0" w:line="240" w:lineRule="auto"/>
        <w:ind w:firstLine="709"/>
        <w:rPr>
          <w:rFonts w:cs="Times New Roman"/>
          <w:b/>
          <w:bCs/>
          <w:color w:val="000000"/>
          <w:szCs w:val="24"/>
          <w:lang w:eastAsia="tr-TR"/>
        </w:rPr>
      </w:pP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1.2</w:t>
      </w:r>
      <w:proofErr w:type="gramEnd"/>
      <w:r w:rsidRPr="008D4955">
        <w:rPr>
          <w:rFonts w:cs="Times New Roman"/>
          <w:b/>
          <w:bCs/>
          <w:color w:val="000000"/>
          <w:szCs w:val="24"/>
          <w:lang w:eastAsia="tr-TR"/>
        </w:rPr>
        <w:t xml:space="preserve"> </w:t>
      </w:r>
      <w:proofErr w:type="spellStart"/>
      <w:r w:rsidRPr="008D4955">
        <w:rPr>
          <w:rFonts w:cs="Times New Roman"/>
          <w:b/>
          <w:bCs/>
          <w:color w:val="000000"/>
          <w:szCs w:val="24"/>
          <w:lang w:eastAsia="tr-TR"/>
        </w:rPr>
        <w:t>Metrolojik</w:t>
      </w:r>
      <w:proofErr w:type="spellEnd"/>
      <w:r w:rsidRPr="008D4955">
        <w:rPr>
          <w:rFonts w:cs="Times New Roman"/>
          <w:b/>
          <w:bCs/>
          <w:color w:val="000000"/>
          <w:szCs w:val="24"/>
          <w:lang w:eastAsia="tr-TR"/>
        </w:rPr>
        <w:t xml:space="preserve"> Testler</w:t>
      </w:r>
    </w:p>
    <w:p w:rsidR="00D00EEA" w:rsidRPr="008D4955" w:rsidRDefault="00D00EEA" w:rsidP="00D00EEA">
      <w:pPr>
        <w:spacing w:after="0" w:line="240" w:lineRule="auto"/>
        <w:ind w:firstLine="709"/>
        <w:rPr>
          <w:rFonts w:cs="Times New Roman"/>
          <w:szCs w:val="24"/>
          <w:lang w:eastAsia="tr-TR"/>
        </w:rPr>
      </w:pPr>
      <w:r w:rsidRPr="008D4955">
        <w:rPr>
          <w:rFonts w:cs="Times New Roman"/>
          <w:color w:val="000000"/>
          <w:szCs w:val="24"/>
          <w:lang w:eastAsia="tr-TR"/>
        </w:rPr>
        <w:t xml:space="preserve">OIML R51-1 Uluslararası Tavsiyesinin (Otomatik kütle belirleme terazileri Bölüm 1: </w:t>
      </w:r>
      <w:proofErr w:type="spellStart"/>
      <w:r w:rsidRPr="008D4955">
        <w:rPr>
          <w:rFonts w:cs="Times New Roman"/>
          <w:color w:val="000000"/>
          <w:szCs w:val="24"/>
          <w:lang w:eastAsia="tr-TR"/>
        </w:rPr>
        <w:t>Metrolojik</w:t>
      </w:r>
      <w:proofErr w:type="spellEnd"/>
      <w:r w:rsidRPr="008D4955">
        <w:rPr>
          <w:rFonts w:cs="Times New Roman"/>
          <w:color w:val="000000"/>
          <w:szCs w:val="24"/>
          <w:lang w:eastAsia="tr-TR"/>
        </w:rPr>
        <w:t xml:space="preserve"> ve teknik gerekler – Testler, </w:t>
      </w:r>
      <w:r w:rsidRPr="008D4955">
        <w:rPr>
          <w:rFonts w:cs="Times New Roman"/>
          <w:szCs w:val="24"/>
          <w:lang w:eastAsia="tr-TR"/>
        </w:rPr>
        <w:t>2006</w:t>
      </w:r>
      <w:r w:rsidRPr="008D4955">
        <w:rPr>
          <w:rFonts w:cs="Times New Roman"/>
          <w:color w:val="000000"/>
          <w:szCs w:val="24"/>
          <w:lang w:eastAsia="tr-TR"/>
        </w:rPr>
        <w:t>) aşağıda belirtilen maddelerine uygun olarak yapılacaktır.</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B.1.2.1 Statik Testler</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B.1.2.1.1 </w:t>
      </w:r>
      <w:r w:rsidRPr="008D4955">
        <w:rPr>
          <w:rFonts w:cs="Times New Roman"/>
          <w:szCs w:val="24"/>
          <w:lang w:eastAsia="tr-TR"/>
        </w:rPr>
        <w:t>Sıfır ayarının doğruluğu testi (</w:t>
      </w:r>
      <w:r w:rsidRPr="008D4955">
        <w:rPr>
          <w:rFonts w:cs="Times New Roman"/>
          <w:color w:val="000000"/>
          <w:szCs w:val="24"/>
          <w:lang w:eastAsia="tr-TR"/>
        </w:rPr>
        <w:t>OIML R51-1</w:t>
      </w:r>
      <w:r w:rsidRPr="008D4955">
        <w:rPr>
          <w:rFonts w:cs="Times New Roman"/>
          <w:szCs w:val="24"/>
          <w:lang w:eastAsia="tr-TR"/>
        </w:rPr>
        <w:t xml:space="preserve"> Madde A.5.4.3 Sıfır Ayarının Doğruluğu)</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B.1.2.1.2 </w:t>
      </w:r>
      <w:r w:rsidRPr="008D4955">
        <w:rPr>
          <w:rFonts w:cs="Times New Roman"/>
          <w:szCs w:val="24"/>
          <w:lang w:eastAsia="tr-TR"/>
        </w:rPr>
        <w:t>Tartım performansı testi (</w:t>
      </w:r>
      <w:r w:rsidRPr="008D4955">
        <w:rPr>
          <w:rFonts w:cs="Times New Roman"/>
          <w:color w:val="000000"/>
          <w:szCs w:val="24"/>
          <w:lang w:eastAsia="tr-TR"/>
        </w:rPr>
        <w:t>OIML R51-1</w:t>
      </w:r>
      <w:r w:rsidRPr="008D4955">
        <w:rPr>
          <w:rFonts w:cs="Times New Roman"/>
          <w:szCs w:val="24"/>
          <w:lang w:eastAsia="tr-TR"/>
        </w:rPr>
        <w:t xml:space="preserve"> Madde A.5.1.2 Tartım Performansının Belirlenmesi)</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B.1.2.1.3 </w:t>
      </w:r>
      <w:r w:rsidRPr="008D4955">
        <w:rPr>
          <w:rFonts w:cs="Times New Roman"/>
          <w:szCs w:val="24"/>
          <w:lang w:eastAsia="tr-TR"/>
        </w:rPr>
        <w:t xml:space="preserve">Köşe yükü testi </w:t>
      </w:r>
      <w:proofErr w:type="gramStart"/>
      <w:r w:rsidRPr="008D4955">
        <w:rPr>
          <w:rFonts w:cs="Times New Roman"/>
          <w:szCs w:val="24"/>
          <w:lang w:eastAsia="tr-TR"/>
        </w:rPr>
        <w:t>(</w:t>
      </w:r>
      <w:proofErr w:type="gramEnd"/>
      <w:r w:rsidRPr="008D4955">
        <w:rPr>
          <w:rFonts w:cs="Times New Roman"/>
          <w:szCs w:val="24"/>
          <w:lang w:eastAsia="tr-TR"/>
        </w:rPr>
        <w:t xml:space="preserve"> </w:t>
      </w:r>
      <w:r w:rsidRPr="008D4955">
        <w:rPr>
          <w:rFonts w:cs="Times New Roman"/>
          <w:color w:val="000000"/>
          <w:szCs w:val="24"/>
          <w:lang w:eastAsia="tr-TR"/>
        </w:rPr>
        <w:t>OIML R51-1</w:t>
      </w:r>
      <w:r w:rsidRPr="008D4955">
        <w:rPr>
          <w:rFonts w:cs="Times New Roman"/>
          <w:szCs w:val="24"/>
          <w:lang w:eastAsia="tr-TR"/>
        </w:rPr>
        <w:t xml:space="preserve"> Madde A.5.7.2 Eksantriklik (Merkezden Kaçık Yükleme) Deneyleri</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B.1.2.1.4 </w:t>
      </w:r>
      <w:r w:rsidRPr="008D4955">
        <w:rPr>
          <w:rFonts w:cs="Times New Roman"/>
          <w:color w:val="000000"/>
          <w:szCs w:val="24"/>
          <w:lang w:eastAsia="tr-TR"/>
        </w:rPr>
        <w:t>Dara performansı testi (OIML R51-1 Madde A.5.6.1.2)</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B.1.2.2 Dinamik Testler</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lastRenderedPageBreak/>
        <w:t xml:space="preserve">B.1.2.2.1 </w:t>
      </w:r>
      <w:r w:rsidRPr="008D4955">
        <w:rPr>
          <w:rFonts w:cs="Times New Roman"/>
          <w:color w:val="000000"/>
          <w:szCs w:val="24"/>
          <w:lang w:eastAsia="tr-TR"/>
        </w:rPr>
        <w:t>Tartım performansı testi (OIML R51-1 Madde A.5.1.1 Tartım Performansının Belirlenmesi)</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B.1.2.2.2 </w:t>
      </w:r>
      <w:r w:rsidRPr="008D4955">
        <w:rPr>
          <w:rFonts w:cs="Times New Roman"/>
          <w:color w:val="000000"/>
          <w:szCs w:val="24"/>
          <w:lang w:eastAsia="tr-TR"/>
        </w:rPr>
        <w:t>Köşe yükü testi ( OIML R51-1 Madde A.5.7.1 Eksantriklik (Merkezden Kaçık Yükleme) Deneyleri)</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B.1.2.2.3 </w:t>
      </w:r>
      <w:r w:rsidRPr="008D4955">
        <w:rPr>
          <w:rFonts w:cs="Times New Roman"/>
          <w:color w:val="000000"/>
          <w:szCs w:val="24"/>
          <w:lang w:eastAsia="tr-TR"/>
        </w:rPr>
        <w:t>Dara performansı testi (OIML R51-1 Madde A.5.6.1.1)</w:t>
      </w:r>
    </w:p>
    <w:p w:rsidR="00D00EEA" w:rsidRPr="008D4955" w:rsidRDefault="00D00EEA" w:rsidP="00D00EEA">
      <w:pPr>
        <w:spacing w:after="0" w:line="240" w:lineRule="auto"/>
        <w:ind w:firstLine="709"/>
        <w:jc w:val="both"/>
        <w:rPr>
          <w:rFonts w:cs="Times New Roman"/>
          <w:color w:val="000000"/>
          <w:szCs w:val="24"/>
          <w:lang w:eastAsia="tr-TR"/>
        </w:rPr>
      </w:pPr>
      <w:r w:rsidRPr="008D4955">
        <w:rPr>
          <w:rFonts w:cs="Times New Roman"/>
          <w:b/>
          <w:bCs/>
          <w:color w:val="000000"/>
          <w:szCs w:val="24"/>
          <w:lang w:eastAsia="tr-TR"/>
        </w:rPr>
        <w:t xml:space="preserve">B.1.2.3 </w:t>
      </w:r>
      <w:r w:rsidRPr="008D4955">
        <w:rPr>
          <w:rFonts w:cs="Times New Roman"/>
          <w:color w:val="000000"/>
          <w:szCs w:val="24"/>
          <w:lang w:eastAsia="tr-TR"/>
        </w:rPr>
        <w:t>Ağırlık/fiyat etiketlemeli otomatik kütle belirleme terazilerinde ödenecek fiyat, her ikisi de tartı aleti tarafından gösterilmi</w:t>
      </w:r>
      <w:r w:rsidRPr="008D4955">
        <w:rPr>
          <w:rFonts w:cs="Times New Roman"/>
          <w:szCs w:val="24"/>
          <w:lang w:eastAsia="tr-TR"/>
        </w:rPr>
        <w:t xml:space="preserve">ş </w:t>
      </w:r>
      <w:r w:rsidRPr="008D4955">
        <w:rPr>
          <w:rFonts w:cs="Times New Roman"/>
          <w:color w:val="000000"/>
          <w:szCs w:val="24"/>
          <w:lang w:eastAsia="tr-TR"/>
        </w:rPr>
        <w:t>olan a</w:t>
      </w:r>
      <w:r w:rsidRPr="008D4955">
        <w:rPr>
          <w:rFonts w:cs="Times New Roman"/>
          <w:szCs w:val="24"/>
          <w:lang w:eastAsia="tr-TR"/>
        </w:rPr>
        <w:t>ğ</w:t>
      </w:r>
      <w:r w:rsidRPr="008D4955">
        <w:rPr>
          <w:rFonts w:cs="Times New Roman"/>
          <w:color w:val="000000"/>
          <w:szCs w:val="24"/>
          <w:lang w:eastAsia="tr-TR"/>
        </w:rPr>
        <w:t xml:space="preserve">ırlık ve birim fiyatın çarpılmasıyla </w:t>
      </w:r>
      <w:r w:rsidRPr="008D4955">
        <w:rPr>
          <w:rFonts w:cs="Times New Roman"/>
          <w:szCs w:val="24"/>
          <w:lang w:eastAsia="tr-TR"/>
        </w:rPr>
        <w:t xml:space="preserve">hesaplanmış olmalı ve en yakın ödenecek fiyat dilimine yuvarlatılmış olmalıdır. Hesaplama işlemini yapan </w:t>
      </w:r>
      <w:r w:rsidRPr="008D4955">
        <w:rPr>
          <w:rFonts w:cs="Times New Roman"/>
          <w:color w:val="000000"/>
          <w:szCs w:val="24"/>
          <w:lang w:eastAsia="tr-TR"/>
        </w:rPr>
        <w:t xml:space="preserve">tertibatlar her halükarda tartı aletinin bir parçası sayılırlar. </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 xml:space="preserve">B.2 Otomatik </w:t>
      </w:r>
      <w:proofErr w:type="spellStart"/>
      <w:r w:rsidRPr="008D4955">
        <w:rPr>
          <w:rFonts w:cs="Times New Roman"/>
          <w:b/>
          <w:bCs/>
          <w:color w:val="000000"/>
          <w:szCs w:val="24"/>
          <w:lang w:eastAsia="tr-TR"/>
        </w:rPr>
        <w:t>Gravimetrik</w:t>
      </w:r>
      <w:proofErr w:type="spellEnd"/>
      <w:r w:rsidRPr="008D4955">
        <w:rPr>
          <w:rFonts w:cs="Times New Roman"/>
          <w:b/>
          <w:bCs/>
          <w:color w:val="000000"/>
          <w:szCs w:val="24"/>
          <w:lang w:eastAsia="tr-TR"/>
        </w:rPr>
        <w:t xml:space="preserve"> Dolum Terazisi</w:t>
      </w:r>
      <w:r w:rsidRPr="008D4955">
        <w:rPr>
          <w:rFonts w:cs="Times New Roman"/>
          <w:color w:val="000000"/>
          <w:szCs w:val="24"/>
          <w:lang w:eastAsia="tr-TR"/>
        </w:rPr>
        <w:t> </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2.1</w:t>
      </w:r>
      <w:proofErr w:type="gramEnd"/>
      <w:r w:rsidRPr="008D4955">
        <w:rPr>
          <w:rFonts w:cs="Times New Roman"/>
          <w:b/>
          <w:bCs/>
          <w:color w:val="000000"/>
          <w:szCs w:val="24"/>
          <w:lang w:eastAsia="tr-TR"/>
        </w:rPr>
        <w:t xml:space="preserve"> Maksimum İzin Verilebilir </w:t>
      </w:r>
      <w:r w:rsidRPr="008D4955">
        <w:rPr>
          <w:rFonts w:cs="Times New Roman"/>
          <w:b/>
          <w:bCs/>
          <w:szCs w:val="24"/>
          <w:lang w:eastAsia="tr-TR"/>
        </w:rPr>
        <w:t>Sapma Değerleri</w:t>
      </w:r>
    </w:p>
    <w:p w:rsidR="00D00EEA" w:rsidRPr="008D4955" w:rsidRDefault="00D00EEA" w:rsidP="00D00EEA">
      <w:pPr>
        <w:spacing w:after="0" w:line="240" w:lineRule="auto"/>
        <w:ind w:firstLine="709"/>
        <w:jc w:val="both"/>
        <w:rPr>
          <w:rFonts w:cs="Times New Roman"/>
          <w:szCs w:val="24"/>
          <w:lang w:eastAsia="tr-TR"/>
        </w:rPr>
      </w:pPr>
      <w:r w:rsidRPr="008D4955">
        <w:rPr>
          <w:rFonts w:cs="Times New Roman"/>
          <w:szCs w:val="24"/>
          <w:lang w:eastAsia="tr-TR"/>
        </w:rPr>
        <w:t xml:space="preserve">Otomatik </w:t>
      </w:r>
      <w:proofErr w:type="spellStart"/>
      <w:r w:rsidRPr="008D4955">
        <w:rPr>
          <w:rFonts w:cs="Times New Roman"/>
          <w:szCs w:val="24"/>
          <w:lang w:eastAsia="tr-TR"/>
        </w:rPr>
        <w:t>gravimetrik</w:t>
      </w:r>
      <w:proofErr w:type="spellEnd"/>
      <w:r w:rsidRPr="008D4955">
        <w:rPr>
          <w:rFonts w:cs="Times New Roman"/>
          <w:szCs w:val="24"/>
          <w:lang w:eastAsia="tr-TR"/>
        </w:rPr>
        <w:t xml:space="preserve"> dolum terazisi için </w:t>
      </w:r>
      <w:r w:rsidRPr="008D4955">
        <w:rPr>
          <w:rFonts w:cs="Times New Roman"/>
          <w:bCs/>
          <w:szCs w:val="24"/>
          <w:lang w:eastAsia="tr-TR"/>
        </w:rPr>
        <w:t>maksimum izin verilebilir sapma değerleri</w:t>
      </w:r>
      <w:r w:rsidRPr="008D4955">
        <w:rPr>
          <w:rFonts w:cs="Times New Roman"/>
          <w:szCs w:val="24"/>
          <w:lang w:eastAsia="tr-TR"/>
        </w:rPr>
        <w:t xml:space="preserve"> Tablo 6' da verilmektedir. </w:t>
      </w:r>
      <w:r w:rsidRPr="008D4955">
        <w:rPr>
          <w:rFonts w:cs="Times New Roman"/>
          <w:bCs/>
          <w:szCs w:val="24"/>
          <w:lang w:eastAsia="tr-TR"/>
        </w:rPr>
        <w:t xml:space="preserve">Maksimum izin verilebilir sapma </w:t>
      </w:r>
      <w:r w:rsidRPr="008D4955">
        <w:rPr>
          <w:rFonts w:cs="Times New Roman"/>
          <w:szCs w:val="24"/>
          <w:lang w:eastAsia="tr-TR"/>
        </w:rPr>
        <w:t xml:space="preserve">(MİS), Tablo 6' da belirtilen sınıf tanım faktörü (x) ile çarpılmış olarak, her bir dolumun ortalamadan maksimum izin verilebilir sapma değerine eşit olmalıdır. </w:t>
      </w:r>
    </w:p>
    <w:p w:rsidR="00D00EEA" w:rsidRPr="008D4955" w:rsidRDefault="00D00EEA" w:rsidP="00D00EEA">
      <w:pPr>
        <w:autoSpaceDE w:val="0"/>
        <w:autoSpaceDN w:val="0"/>
        <w:adjustRightInd w:val="0"/>
        <w:spacing w:after="0" w:line="240" w:lineRule="auto"/>
        <w:ind w:firstLine="709"/>
        <w:rPr>
          <w:rFonts w:cs="Times New Roman"/>
          <w:szCs w:val="24"/>
        </w:rPr>
      </w:pPr>
    </w:p>
    <w:p w:rsidR="00D00EEA" w:rsidRPr="008D4955" w:rsidRDefault="00D00EEA" w:rsidP="00D00EEA">
      <w:pPr>
        <w:autoSpaceDE w:val="0"/>
        <w:autoSpaceDN w:val="0"/>
        <w:adjustRightInd w:val="0"/>
        <w:spacing w:after="0" w:line="240" w:lineRule="auto"/>
        <w:ind w:firstLine="709"/>
        <w:jc w:val="center"/>
        <w:rPr>
          <w:rFonts w:cs="Times New Roman"/>
          <w:b/>
          <w:color w:val="000000"/>
          <w:szCs w:val="24"/>
        </w:rPr>
      </w:pPr>
    </w:p>
    <w:tbl>
      <w:tblPr>
        <w:tblW w:w="7865" w:type="dxa"/>
        <w:jc w:val="center"/>
        <w:tblInd w:w="1029" w:type="dxa"/>
        <w:tblLayout w:type="fixed"/>
        <w:tblLook w:val="0000" w:firstRow="0" w:lastRow="0" w:firstColumn="0" w:lastColumn="0" w:noHBand="0" w:noVBand="0"/>
      </w:tblPr>
      <w:tblGrid>
        <w:gridCol w:w="2025"/>
        <w:gridCol w:w="3118"/>
        <w:gridCol w:w="2722"/>
      </w:tblGrid>
      <w:tr w:rsidR="00D00EEA" w:rsidRPr="00C42C9E" w:rsidTr="00361D60">
        <w:trPr>
          <w:trHeight w:val="303"/>
          <w:jc w:val="center"/>
        </w:trPr>
        <w:tc>
          <w:tcPr>
            <w:tcW w:w="2025" w:type="dxa"/>
            <w:vMerge w:val="restart"/>
            <w:tcBorders>
              <w:top w:val="single" w:sz="8" w:space="0" w:color="000000"/>
              <w:left w:val="single" w:sz="8" w:space="0" w:color="000000"/>
              <w:bottom w:val="single" w:sz="8" w:space="0" w:color="000000"/>
              <w:right w:val="single" w:sz="8" w:space="0" w:color="000000"/>
            </w:tcBorders>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Dolum kütlesi değeri, F</w:t>
            </w:r>
          </w:p>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(g)</w:t>
            </w:r>
          </w:p>
        </w:tc>
        <w:tc>
          <w:tcPr>
            <w:tcW w:w="5840" w:type="dxa"/>
            <w:gridSpan w:val="2"/>
            <w:tcBorders>
              <w:top w:val="single" w:sz="8" w:space="0" w:color="000000"/>
              <w:left w:val="single" w:sz="8" w:space="0" w:color="000000"/>
              <w:bottom w:val="single" w:sz="8" w:space="0" w:color="000000"/>
              <w:right w:val="single" w:sz="8" w:space="0" w:color="000000"/>
            </w:tcBorders>
          </w:tcPr>
          <w:p w:rsidR="00D00EEA" w:rsidRPr="008D4955" w:rsidRDefault="00D00EEA" w:rsidP="00361D60">
            <w:pPr>
              <w:autoSpaceDE w:val="0"/>
              <w:autoSpaceDN w:val="0"/>
              <w:adjustRightInd w:val="0"/>
              <w:spacing w:after="0" w:line="240" w:lineRule="auto"/>
              <w:jc w:val="both"/>
              <w:rPr>
                <w:rFonts w:cs="Times New Roman"/>
                <w:color w:val="000000"/>
                <w:szCs w:val="24"/>
              </w:rPr>
            </w:pPr>
            <w:r w:rsidRPr="008D4955">
              <w:rPr>
                <w:rFonts w:cs="Times New Roman"/>
                <w:color w:val="000000"/>
                <w:szCs w:val="24"/>
              </w:rPr>
              <w:t xml:space="preserve">X(1) sınıfı için her bir dolumda, </w:t>
            </w:r>
            <w:proofErr w:type="spellStart"/>
            <w:r w:rsidRPr="008D4955">
              <w:rPr>
                <w:rFonts w:cs="Times New Roman"/>
                <w:color w:val="000000"/>
                <w:szCs w:val="24"/>
              </w:rPr>
              <w:t>dolumların</w:t>
            </w:r>
            <w:proofErr w:type="spellEnd"/>
            <w:r w:rsidRPr="008D4955">
              <w:rPr>
                <w:rFonts w:cs="Times New Roman"/>
                <w:color w:val="000000"/>
                <w:szCs w:val="24"/>
              </w:rPr>
              <w:t xml:space="preserve"> ortalamasından maksimum izin verilebilir sapma  (F’nin yüzdesi veya gram cinsinden) </w:t>
            </w:r>
          </w:p>
        </w:tc>
      </w:tr>
      <w:tr w:rsidR="00D00EEA" w:rsidRPr="00C42C9E" w:rsidTr="00361D60">
        <w:trPr>
          <w:trHeight w:val="151"/>
          <w:jc w:val="center"/>
        </w:trPr>
        <w:tc>
          <w:tcPr>
            <w:tcW w:w="2025" w:type="dxa"/>
            <w:vMerge/>
            <w:tcBorders>
              <w:top w:val="single" w:sz="8" w:space="0" w:color="000000"/>
              <w:left w:val="single" w:sz="8" w:space="0" w:color="000000"/>
              <w:bottom w:val="single" w:sz="8" w:space="0" w:color="000000"/>
              <w:right w:val="single" w:sz="8" w:space="0" w:color="000000"/>
            </w:tcBorders>
          </w:tcPr>
          <w:p w:rsidR="00D00EEA" w:rsidRPr="008D4955" w:rsidRDefault="00D00EEA" w:rsidP="00361D60">
            <w:pPr>
              <w:autoSpaceDE w:val="0"/>
              <w:autoSpaceDN w:val="0"/>
              <w:adjustRightInd w:val="0"/>
              <w:spacing w:after="0" w:line="240" w:lineRule="auto"/>
              <w:ind w:firstLine="709"/>
              <w:rPr>
                <w:rFonts w:cs="Times New Roman"/>
                <w:szCs w:val="24"/>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İlk Muayene</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Periyodik Muayene</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F ≤ 50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%7,2</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%9</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50 &lt; F≤ 100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3,6 g</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4,5 g</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100 &lt; F≤ 200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%3,6</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%4,5</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200 &lt; F≤ 300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7,2 g</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9 g</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300 &lt; F≤ 500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%2,4</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%3</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500 &lt; F≤ 1000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12 g</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15g</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1000 &lt; F≤ 10000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%1,2</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%1,5</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10000 &lt; F≤ 15000</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120 g</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150 g</w:t>
            </w:r>
          </w:p>
        </w:tc>
      </w:tr>
      <w:tr w:rsidR="00D00EEA" w:rsidRPr="00C42C9E" w:rsidTr="00361D60">
        <w:trPr>
          <w:trHeight w:val="155"/>
          <w:jc w:val="center"/>
        </w:trPr>
        <w:tc>
          <w:tcPr>
            <w:tcW w:w="2025"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15000 &lt; F≤</w:t>
            </w:r>
          </w:p>
        </w:tc>
        <w:tc>
          <w:tcPr>
            <w:tcW w:w="3118"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%0,8</w:t>
            </w:r>
          </w:p>
        </w:tc>
        <w:tc>
          <w:tcPr>
            <w:tcW w:w="2722" w:type="dxa"/>
            <w:tcBorders>
              <w:top w:val="single" w:sz="8" w:space="0" w:color="000000"/>
              <w:left w:val="single" w:sz="8" w:space="0" w:color="000000"/>
              <w:bottom w:val="single" w:sz="8" w:space="0" w:color="000000"/>
              <w:right w:val="single" w:sz="8" w:space="0" w:color="000000"/>
            </w:tcBorders>
            <w:vAlign w:val="center"/>
          </w:tcPr>
          <w:p w:rsidR="00D00EEA" w:rsidRPr="008D4955" w:rsidRDefault="00D00EEA" w:rsidP="00361D60">
            <w:pPr>
              <w:autoSpaceDE w:val="0"/>
              <w:autoSpaceDN w:val="0"/>
              <w:adjustRightInd w:val="0"/>
              <w:spacing w:after="0" w:line="240" w:lineRule="auto"/>
              <w:jc w:val="center"/>
              <w:rPr>
                <w:rFonts w:cs="Times New Roman"/>
                <w:color w:val="000000"/>
                <w:szCs w:val="24"/>
              </w:rPr>
            </w:pPr>
            <w:r w:rsidRPr="008D4955">
              <w:rPr>
                <w:rFonts w:cs="Times New Roman"/>
                <w:color w:val="000000"/>
                <w:szCs w:val="24"/>
              </w:rPr>
              <w:t>%1</w:t>
            </w:r>
          </w:p>
        </w:tc>
      </w:tr>
    </w:tbl>
    <w:p w:rsidR="00D00EEA" w:rsidRPr="008D4955" w:rsidRDefault="00D00EEA" w:rsidP="00D00EEA">
      <w:pPr>
        <w:autoSpaceDE w:val="0"/>
        <w:autoSpaceDN w:val="0"/>
        <w:adjustRightInd w:val="0"/>
        <w:spacing w:after="0" w:line="240" w:lineRule="auto"/>
        <w:jc w:val="center"/>
        <w:rPr>
          <w:rFonts w:cs="Times New Roman"/>
          <w:color w:val="000000"/>
          <w:szCs w:val="24"/>
        </w:rPr>
      </w:pPr>
      <w:r w:rsidRPr="008D4955">
        <w:rPr>
          <w:rFonts w:cs="Times New Roman"/>
          <w:szCs w:val="24"/>
        </w:rPr>
        <w:t xml:space="preserve">Tablo 6 - Her dolumda </w:t>
      </w:r>
      <w:r w:rsidRPr="008D4955">
        <w:rPr>
          <w:rFonts w:cs="Times New Roman"/>
          <w:bCs/>
          <w:szCs w:val="24"/>
          <w:lang w:eastAsia="tr-TR"/>
        </w:rPr>
        <w:t>maksimum izin verilebilir sapma</w:t>
      </w:r>
      <w:r w:rsidRPr="008D4955">
        <w:rPr>
          <w:rFonts w:cs="Times New Roman"/>
          <w:szCs w:val="24"/>
        </w:rPr>
        <w:t xml:space="preserve"> </w:t>
      </w:r>
      <w:r w:rsidRPr="008D4955">
        <w:rPr>
          <w:rFonts w:cs="Times New Roman"/>
          <w:color w:val="000000"/>
          <w:szCs w:val="24"/>
        </w:rPr>
        <w:t>(MİS)</w:t>
      </w:r>
    </w:p>
    <w:p w:rsidR="00D00EEA" w:rsidRDefault="00D00EEA" w:rsidP="00D00EEA">
      <w:pPr>
        <w:spacing w:after="0" w:line="240" w:lineRule="auto"/>
        <w:ind w:firstLine="709"/>
        <w:rPr>
          <w:rFonts w:cs="Times New Roman"/>
          <w:b/>
          <w:bCs/>
          <w:color w:val="000000"/>
          <w:szCs w:val="24"/>
          <w:lang w:eastAsia="tr-TR"/>
        </w:rPr>
      </w:pPr>
    </w:p>
    <w:p w:rsidR="00D00EEA" w:rsidRPr="008D4955" w:rsidRDefault="00D00EEA" w:rsidP="00D00EEA">
      <w:pPr>
        <w:spacing w:after="0" w:line="240" w:lineRule="auto"/>
        <w:ind w:firstLine="709"/>
        <w:rPr>
          <w:rFonts w:cs="Times New Roman"/>
          <w:b/>
          <w:bCs/>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2.2</w:t>
      </w:r>
      <w:proofErr w:type="gramEnd"/>
      <w:r w:rsidRPr="008D4955">
        <w:rPr>
          <w:rFonts w:cs="Times New Roman"/>
          <w:b/>
          <w:bCs/>
          <w:color w:val="000000"/>
          <w:szCs w:val="24"/>
          <w:lang w:eastAsia="tr-TR"/>
        </w:rPr>
        <w:t xml:space="preserve"> </w:t>
      </w:r>
      <w:proofErr w:type="spellStart"/>
      <w:r w:rsidRPr="008D4955">
        <w:rPr>
          <w:rFonts w:cs="Times New Roman"/>
          <w:b/>
          <w:bCs/>
          <w:color w:val="000000"/>
          <w:szCs w:val="24"/>
          <w:lang w:eastAsia="tr-TR"/>
        </w:rPr>
        <w:t>Metrolojik</w:t>
      </w:r>
      <w:proofErr w:type="spellEnd"/>
      <w:r w:rsidRPr="008D4955">
        <w:rPr>
          <w:rFonts w:cs="Times New Roman"/>
          <w:b/>
          <w:bCs/>
          <w:color w:val="000000"/>
          <w:szCs w:val="24"/>
          <w:lang w:eastAsia="tr-TR"/>
        </w:rPr>
        <w:t xml:space="preserve"> Testler</w:t>
      </w:r>
    </w:p>
    <w:p w:rsidR="00D00EEA" w:rsidRPr="008D4955" w:rsidRDefault="00D00EEA" w:rsidP="00D00EEA">
      <w:pPr>
        <w:spacing w:after="0" w:line="240" w:lineRule="auto"/>
        <w:ind w:firstLine="709"/>
        <w:jc w:val="both"/>
        <w:rPr>
          <w:rFonts w:cs="Times New Roman"/>
          <w:szCs w:val="24"/>
          <w:lang w:eastAsia="tr-TR"/>
        </w:rPr>
      </w:pPr>
      <w:r w:rsidRPr="008D4955">
        <w:rPr>
          <w:rFonts w:cs="Times New Roman"/>
          <w:color w:val="000000"/>
          <w:szCs w:val="24"/>
          <w:lang w:eastAsia="tr-TR"/>
        </w:rPr>
        <w:t xml:space="preserve">OIML R61-1 Uluslararası Tavsiyesinin (Otomatik </w:t>
      </w:r>
      <w:proofErr w:type="spellStart"/>
      <w:r w:rsidRPr="008D4955">
        <w:rPr>
          <w:rFonts w:cs="Times New Roman"/>
          <w:color w:val="000000"/>
          <w:szCs w:val="24"/>
          <w:lang w:eastAsia="tr-TR"/>
        </w:rPr>
        <w:t>gravimetrik</w:t>
      </w:r>
      <w:proofErr w:type="spellEnd"/>
      <w:r w:rsidRPr="008D4955">
        <w:rPr>
          <w:rFonts w:cs="Times New Roman"/>
          <w:color w:val="000000"/>
          <w:szCs w:val="24"/>
          <w:lang w:eastAsia="tr-TR"/>
        </w:rPr>
        <w:t xml:space="preserve"> dolum aletleri Bölüm 1: </w:t>
      </w:r>
      <w:proofErr w:type="spellStart"/>
      <w:r w:rsidRPr="008D4955">
        <w:rPr>
          <w:rFonts w:cs="Times New Roman"/>
          <w:color w:val="000000"/>
          <w:szCs w:val="24"/>
          <w:lang w:eastAsia="tr-TR"/>
        </w:rPr>
        <w:t>Metrolojik</w:t>
      </w:r>
      <w:proofErr w:type="spellEnd"/>
      <w:r w:rsidRPr="008D4955">
        <w:rPr>
          <w:rFonts w:cs="Times New Roman"/>
          <w:color w:val="000000"/>
          <w:szCs w:val="24"/>
          <w:lang w:eastAsia="tr-TR"/>
        </w:rPr>
        <w:t xml:space="preserve"> ve teknik gerekler – Testler, 2004) aşağıda belirtilen maddelerine uygun olarak yapılacaktır.</w:t>
      </w:r>
    </w:p>
    <w:p w:rsidR="00D00EEA" w:rsidRPr="008D4955" w:rsidRDefault="00D00EEA" w:rsidP="00D00EEA">
      <w:pPr>
        <w:spacing w:after="0" w:line="240" w:lineRule="auto"/>
        <w:ind w:firstLine="709"/>
        <w:jc w:val="both"/>
        <w:rPr>
          <w:rFonts w:cs="Times New Roman"/>
          <w:szCs w:val="24"/>
          <w:lang w:eastAsia="tr-TR"/>
        </w:rPr>
      </w:pPr>
      <w:r w:rsidRPr="008D4955">
        <w:rPr>
          <w:rFonts w:cs="Times New Roman"/>
          <w:b/>
          <w:bCs/>
          <w:color w:val="000000"/>
          <w:szCs w:val="24"/>
          <w:lang w:eastAsia="tr-TR"/>
        </w:rPr>
        <w:t xml:space="preserve">B.2.2.1 </w:t>
      </w:r>
      <w:r w:rsidRPr="008D4955">
        <w:rPr>
          <w:rFonts w:cs="Times New Roman"/>
          <w:bCs/>
          <w:color w:val="000000"/>
          <w:szCs w:val="24"/>
          <w:lang w:eastAsia="tr-TR"/>
        </w:rPr>
        <w:t>Malzeme</w:t>
      </w:r>
      <w:r w:rsidRPr="008D4955">
        <w:rPr>
          <w:rFonts w:cs="Times New Roman"/>
          <w:color w:val="000000"/>
          <w:szCs w:val="24"/>
          <w:lang w:eastAsia="tr-TR"/>
        </w:rPr>
        <w:t xml:space="preserve"> testleri (OIML R61-1 madde A.8' e göre, A.8.2.4 Doğruluk sınıfı X(x) tespit edilir, Madde A.8.2.3 malzeme testleri için </w:t>
      </w:r>
      <w:proofErr w:type="gramStart"/>
      <w:r w:rsidRPr="008D4955">
        <w:rPr>
          <w:rFonts w:cs="Times New Roman"/>
          <w:color w:val="000000"/>
          <w:szCs w:val="24"/>
          <w:lang w:eastAsia="tr-TR"/>
        </w:rPr>
        <w:t>prosedür</w:t>
      </w:r>
      <w:proofErr w:type="gramEnd"/>
      <w:r w:rsidRPr="008D4955">
        <w:rPr>
          <w:rFonts w:cs="Times New Roman"/>
          <w:color w:val="000000"/>
          <w:szCs w:val="24"/>
          <w:lang w:eastAsia="tr-TR"/>
        </w:rPr>
        <w:t xml:space="preserve"> uygulanır.)</w:t>
      </w:r>
    </w:p>
    <w:p w:rsidR="00D00EEA" w:rsidRPr="008D4955" w:rsidRDefault="00D00EEA" w:rsidP="00D00EEA">
      <w:pPr>
        <w:spacing w:after="0" w:line="240" w:lineRule="auto"/>
        <w:ind w:firstLine="709"/>
        <w:rPr>
          <w:rFonts w:cs="Times New Roman"/>
          <w:b/>
          <w:bCs/>
          <w:szCs w:val="24"/>
          <w:lang w:eastAsia="tr-TR"/>
        </w:rPr>
      </w:pPr>
      <w:r w:rsidRPr="008D4955">
        <w:rPr>
          <w:rFonts w:cs="Times New Roman"/>
          <w:b/>
          <w:bCs/>
          <w:color w:val="000000"/>
          <w:szCs w:val="24"/>
          <w:lang w:eastAsia="tr-TR"/>
        </w:rPr>
        <w:t>B.3 Kesintili  Toplayıcı </w:t>
      </w:r>
    </w:p>
    <w:p w:rsidR="00D00EEA" w:rsidRPr="008D4955" w:rsidRDefault="00D00EEA" w:rsidP="00D00EEA">
      <w:pPr>
        <w:spacing w:after="0" w:line="240" w:lineRule="auto"/>
        <w:ind w:firstLine="709"/>
        <w:rPr>
          <w:rFonts w:cs="Times New Roman"/>
          <w:b/>
          <w:bCs/>
          <w:szCs w:val="24"/>
          <w:lang w:eastAsia="tr-TR"/>
        </w:rPr>
      </w:pPr>
      <w:r w:rsidRPr="008D4955">
        <w:rPr>
          <w:rFonts w:cs="Times New Roman"/>
          <w:b/>
          <w:bCs/>
          <w:color w:val="000000"/>
          <w:szCs w:val="24"/>
          <w:lang w:eastAsia="tr-TR"/>
        </w:rPr>
        <w:t>B</w:t>
      </w:r>
      <w:r>
        <w:rPr>
          <w:rFonts w:cs="Times New Roman"/>
          <w:b/>
          <w:bCs/>
          <w:color w:val="000000"/>
          <w:szCs w:val="24"/>
          <w:lang w:eastAsia="tr-TR"/>
        </w:rPr>
        <w:t>.</w:t>
      </w:r>
      <w:proofErr w:type="gramStart"/>
      <w:r w:rsidRPr="008D4955">
        <w:rPr>
          <w:rFonts w:cs="Times New Roman"/>
          <w:b/>
          <w:bCs/>
          <w:color w:val="000000"/>
          <w:szCs w:val="24"/>
          <w:lang w:eastAsia="tr-TR"/>
        </w:rPr>
        <w:t>3.1</w:t>
      </w:r>
      <w:proofErr w:type="gramEnd"/>
      <w:r w:rsidRPr="008D4955">
        <w:rPr>
          <w:rFonts w:cs="Times New Roman"/>
          <w:b/>
          <w:bCs/>
          <w:color w:val="000000"/>
          <w:szCs w:val="24"/>
          <w:lang w:eastAsia="tr-TR"/>
        </w:rPr>
        <w:t xml:space="preserve"> Maksimum İzin Verilebilir Hatalar</w:t>
      </w:r>
    </w:p>
    <w:p w:rsidR="00D00EEA" w:rsidRPr="008D4955" w:rsidRDefault="00D00EEA" w:rsidP="00D00EEA">
      <w:pPr>
        <w:spacing w:after="0" w:line="240" w:lineRule="auto"/>
        <w:ind w:firstLine="709"/>
        <w:rPr>
          <w:rFonts w:cs="Times New Roman"/>
          <w:color w:val="000000"/>
          <w:szCs w:val="24"/>
          <w:lang w:eastAsia="tr-TR"/>
        </w:rPr>
      </w:pPr>
      <w:r w:rsidRPr="008D4955">
        <w:rPr>
          <w:rFonts w:cs="Times New Roman"/>
          <w:color w:val="000000"/>
          <w:szCs w:val="24"/>
          <w:lang w:eastAsia="tr-TR"/>
        </w:rPr>
        <w:t xml:space="preserve">Kesintili toplayıcılarda </w:t>
      </w:r>
      <w:r w:rsidRPr="008D4955">
        <w:rPr>
          <w:rFonts w:cs="Times New Roman"/>
          <w:szCs w:val="24"/>
          <w:lang w:eastAsia="tr-TR"/>
        </w:rPr>
        <w:t xml:space="preserve">dinamik testler için, doğruluk sınıflarına göre maksimum izin verilebilir </w:t>
      </w:r>
      <w:r w:rsidRPr="008D4955">
        <w:rPr>
          <w:rFonts w:cs="Times New Roman"/>
          <w:color w:val="000000"/>
          <w:szCs w:val="24"/>
          <w:lang w:eastAsia="tr-TR"/>
        </w:rPr>
        <w:t xml:space="preserve">hatalar Tablo 7’ de verilmektedir. </w:t>
      </w:r>
    </w:p>
    <w:p w:rsidR="00D00EEA" w:rsidRPr="008D4955" w:rsidRDefault="00D00EEA" w:rsidP="00D00EEA">
      <w:pPr>
        <w:spacing w:after="0" w:line="240" w:lineRule="auto"/>
        <w:ind w:firstLine="709"/>
        <w:jc w:val="center"/>
        <w:rPr>
          <w:rFonts w:cs="Times New Roman"/>
          <w:b/>
          <w:szCs w:val="24"/>
          <w:lang w:eastAsia="tr-TR"/>
        </w:rPr>
      </w:pPr>
    </w:p>
    <w:tbl>
      <w:tblPr>
        <w:tblW w:w="6171" w:type="dxa"/>
        <w:jc w:val="center"/>
        <w:tblCellSpacing w:w="0" w:type="dxa"/>
        <w:tblInd w:w="683"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A0" w:firstRow="1" w:lastRow="0" w:firstColumn="1" w:lastColumn="0" w:noHBand="0" w:noVBand="0"/>
      </w:tblPr>
      <w:tblGrid>
        <w:gridCol w:w="2532"/>
        <w:gridCol w:w="3639"/>
      </w:tblGrid>
      <w:tr w:rsidR="00D00EEA" w:rsidRPr="00C42C9E" w:rsidTr="00361D60">
        <w:trPr>
          <w:trHeight w:val="253"/>
          <w:tblCellSpacing w:w="0" w:type="dxa"/>
          <w:jc w:val="center"/>
        </w:trPr>
        <w:tc>
          <w:tcPr>
            <w:tcW w:w="2532"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Doğruluk sınıfı</w:t>
            </w:r>
          </w:p>
        </w:tc>
        <w:tc>
          <w:tcPr>
            <w:tcW w:w="3639"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Maksimum izin verilebilir hatalar</w:t>
            </w:r>
          </w:p>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(Toplam yükün yüzdesi cinsinden)</w:t>
            </w:r>
          </w:p>
        </w:tc>
      </w:tr>
      <w:tr w:rsidR="00D00EEA" w:rsidRPr="00C42C9E" w:rsidTr="00361D60">
        <w:trPr>
          <w:trHeight w:val="269"/>
          <w:tblCellSpacing w:w="0" w:type="dxa"/>
          <w:jc w:val="center"/>
        </w:trPr>
        <w:tc>
          <w:tcPr>
            <w:tcW w:w="2532"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0,2</w:t>
            </w:r>
          </w:p>
        </w:tc>
        <w:tc>
          <w:tcPr>
            <w:tcW w:w="3639"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0,10</w:t>
            </w:r>
          </w:p>
        </w:tc>
      </w:tr>
      <w:tr w:rsidR="00D00EEA" w:rsidRPr="00C42C9E" w:rsidTr="00361D60">
        <w:trPr>
          <w:trHeight w:val="285"/>
          <w:tblCellSpacing w:w="0" w:type="dxa"/>
          <w:jc w:val="center"/>
        </w:trPr>
        <w:tc>
          <w:tcPr>
            <w:tcW w:w="2532"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0,5</w:t>
            </w:r>
          </w:p>
        </w:tc>
        <w:tc>
          <w:tcPr>
            <w:tcW w:w="3639"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0,25</w:t>
            </w:r>
          </w:p>
        </w:tc>
      </w:tr>
      <w:tr w:rsidR="00D00EEA" w:rsidRPr="00C42C9E" w:rsidTr="00361D60">
        <w:trPr>
          <w:trHeight w:val="269"/>
          <w:tblCellSpacing w:w="0" w:type="dxa"/>
          <w:jc w:val="center"/>
        </w:trPr>
        <w:tc>
          <w:tcPr>
            <w:tcW w:w="2532"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1</w:t>
            </w:r>
          </w:p>
        </w:tc>
        <w:tc>
          <w:tcPr>
            <w:tcW w:w="3639"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0,50</w:t>
            </w:r>
          </w:p>
        </w:tc>
      </w:tr>
      <w:tr w:rsidR="00D00EEA" w:rsidRPr="00C42C9E" w:rsidTr="00361D60">
        <w:trPr>
          <w:trHeight w:val="253"/>
          <w:tblCellSpacing w:w="0" w:type="dxa"/>
          <w:jc w:val="center"/>
        </w:trPr>
        <w:tc>
          <w:tcPr>
            <w:tcW w:w="2532"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2</w:t>
            </w:r>
          </w:p>
        </w:tc>
        <w:tc>
          <w:tcPr>
            <w:tcW w:w="3639"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1,00</w:t>
            </w:r>
          </w:p>
        </w:tc>
      </w:tr>
    </w:tbl>
    <w:p w:rsidR="00D00EEA" w:rsidRPr="008D4955" w:rsidRDefault="00D00EEA" w:rsidP="00D00EEA">
      <w:pPr>
        <w:spacing w:after="0" w:line="240" w:lineRule="auto"/>
        <w:ind w:firstLine="709"/>
        <w:jc w:val="center"/>
        <w:rPr>
          <w:rFonts w:cs="Times New Roman"/>
          <w:color w:val="FF0000"/>
          <w:szCs w:val="24"/>
          <w:lang w:eastAsia="tr-TR"/>
        </w:rPr>
      </w:pPr>
      <w:r w:rsidRPr="008D4955">
        <w:rPr>
          <w:rFonts w:cs="Times New Roman"/>
          <w:szCs w:val="24"/>
          <w:lang w:eastAsia="tr-TR"/>
        </w:rPr>
        <w:lastRenderedPageBreak/>
        <w:t xml:space="preserve">Tablo 7 - </w:t>
      </w:r>
      <w:r w:rsidRPr="008D4955">
        <w:rPr>
          <w:rFonts w:cs="Times New Roman"/>
          <w:color w:val="000000"/>
          <w:szCs w:val="24"/>
          <w:lang w:eastAsia="tr-TR"/>
        </w:rPr>
        <w:t>Kesintili toplayıcı</w:t>
      </w:r>
      <w:r w:rsidRPr="008D4955">
        <w:rPr>
          <w:rFonts w:cs="Times New Roman"/>
          <w:szCs w:val="24"/>
          <w:lang w:eastAsia="tr-TR"/>
        </w:rPr>
        <w:t>larda dinamik testler için MİH değerleri</w:t>
      </w:r>
    </w:p>
    <w:p w:rsidR="00D00EEA" w:rsidRDefault="00D00EEA" w:rsidP="00D00EEA">
      <w:pPr>
        <w:spacing w:after="0" w:line="240" w:lineRule="auto"/>
        <w:ind w:firstLine="709"/>
        <w:jc w:val="both"/>
        <w:rPr>
          <w:rFonts w:cs="Times New Roman"/>
          <w:color w:val="000000"/>
          <w:szCs w:val="24"/>
          <w:lang w:eastAsia="tr-TR"/>
        </w:rPr>
      </w:pPr>
    </w:p>
    <w:p w:rsidR="00D00EEA" w:rsidRPr="008D4955" w:rsidRDefault="00D00EEA" w:rsidP="00D00EEA">
      <w:pPr>
        <w:spacing w:after="0" w:line="240" w:lineRule="auto"/>
        <w:ind w:firstLine="709"/>
        <w:jc w:val="both"/>
        <w:rPr>
          <w:rFonts w:cs="Times New Roman"/>
          <w:szCs w:val="24"/>
          <w:lang w:eastAsia="tr-TR"/>
        </w:rPr>
      </w:pPr>
      <w:r w:rsidRPr="008D4955">
        <w:rPr>
          <w:rFonts w:cs="Times New Roman"/>
          <w:color w:val="000000"/>
          <w:szCs w:val="24"/>
          <w:lang w:eastAsia="tr-TR"/>
        </w:rPr>
        <w:t xml:space="preserve">Kesintili </w:t>
      </w:r>
      <w:r w:rsidRPr="008D4955">
        <w:rPr>
          <w:rFonts w:cs="Times New Roman"/>
          <w:szCs w:val="24"/>
          <w:lang w:eastAsia="tr-TR"/>
        </w:rPr>
        <w:t>toplayıcılarda statik testler için, yük değerlerine göre maksimum izin verilebilir hatalar Tablo 8’de verilmektedir.</w:t>
      </w:r>
    </w:p>
    <w:p w:rsidR="00D00EEA" w:rsidRPr="008D4955" w:rsidRDefault="00D00EEA" w:rsidP="00D00EEA">
      <w:pPr>
        <w:spacing w:after="0" w:line="240" w:lineRule="auto"/>
        <w:ind w:firstLine="709"/>
        <w:jc w:val="center"/>
        <w:rPr>
          <w:rFonts w:cs="Times New Roman"/>
          <w:b/>
          <w:szCs w:val="24"/>
          <w:lang w:eastAsia="tr-TR"/>
        </w:rPr>
      </w:pPr>
    </w:p>
    <w:tbl>
      <w:tblPr>
        <w:tblW w:w="3264" w:type="pct"/>
        <w:jc w:val="center"/>
        <w:tblCellSpacing w:w="0" w:type="dxa"/>
        <w:tblInd w:w="66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2513"/>
        <w:gridCol w:w="3527"/>
      </w:tblGrid>
      <w:tr w:rsidR="00D00EEA" w:rsidRPr="00C42C9E" w:rsidTr="00361D60">
        <w:trPr>
          <w:trHeight w:val="93"/>
          <w:tblCellSpacing w:w="0" w:type="dxa"/>
          <w:jc w:val="center"/>
        </w:trPr>
        <w:tc>
          <w:tcPr>
            <w:tcW w:w="2080" w:type="pct"/>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Toplamın taksimat aralığı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r w:rsidRPr="008D4955">
              <w:rPr>
                <w:rFonts w:cs="Times New Roman"/>
                <w:szCs w:val="24"/>
                <w:lang w:eastAsia="tr-TR"/>
              </w:rPr>
              <w:t>) cinsinden yük, (m)</w:t>
            </w:r>
          </w:p>
        </w:tc>
        <w:tc>
          <w:tcPr>
            <w:tcW w:w="2920" w:type="pct"/>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MİH</w:t>
            </w:r>
          </w:p>
        </w:tc>
      </w:tr>
      <w:tr w:rsidR="00D00EEA" w:rsidRPr="00C42C9E" w:rsidTr="00361D60">
        <w:trPr>
          <w:trHeight w:val="108"/>
          <w:tblCellSpacing w:w="0" w:type="dxa"/>
          <w:jc w:val="center"/>
        </w:trPr>
        <w:tc>
          <w:tcPr>
            <w:tcW w:w="2080" w:type="pct"/>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xml:space="preserve">0 &lt; m ≤ 500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c>
          <w:tcPr>
            <w:tcW w:w="2920" w:type="pct"/>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xml:space="preserve">± 0,5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r>
      <w:tr w:rsidR="00D00EEA" w:rsidRPr="00C42C9E" w:rsidTr="00361D60">
        <w:trPr>
          <w:trHeight w:val="108"/>
          <w:tblCellSpacing w:w="0" w:type="dxa"/>
          <w:jc w:val="center"/>
        </w:trPr>
        <w:tc>
          <w:tcPr>
            <w:tcW w:w="2080" w:type="pct"/>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xml:space="preserve">500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r w:rsidRPr="008D4955">
              <w:rPr>
                <w:rFonts w:cs="Times New Roman"/>
                <w:szCs w:val="24"/>
                <w:lang w:eastAsia="tr-TR"/>
              </w:rPr>
              <w:t xml:space="preserve"> &lt; m ≤ 2 000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c>
          <w:tcPr>
            <w:tcW w:w="2920" w:type="pct"/>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xml:space="preserve">± 1,0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r>
      <w:tr w:rsidR="00D00EEA" w:rsidRPr="00C42C9E" w:rsidTr="00361D60">
        <w:trPr>
          <w:trHeight w:val="108"/>
          <w:tblCellSpacing w:w="0" w:type="dxa"/>
          <w:jc w:val="center"/>
        </w:trPr>
        <w:tc>
          <w:tcPr>
            <w:tcW w:w="2080" w:type="pct"/>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xml:space="preserve">2 000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r w:rsidRPr="008D4955">
              <w:rPr>
                <w:rFonts w:cs="Times New Roman"/>
                <w:szCs w:val="24"/>
                <w:lang w:eastAsia="tr-TR"/>
              </w:rPr>
              <w:t xml:space="preserve"> &lt; m ≤ 10 000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c>
          <w:tcPr>
            <w:tcW w:w="2920" w:type="pct"/>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xml:space="preserve">± 1,5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r>
    </w:tbl>
    <w:p w:rsidR="00D00EEA" w:rsidRDefault="00D00EEA" w:rsidP="00D00EEA">
      <w:pPr>
        <w:spacing w:after="0" w:line="240" w:lineRule="auto"/>
        <w:ind w:firstLine="709"/>
        <w:jc w:val="center"/>
        <w:rPr>
          <w:rFonts w:cs="Times New Roman"/>
          <w:szCs w:val="24"/>
          <w:lang w:eastAsia="tr-TR"/>
        </w:rPr>
      </w:pPr>
      <w:r w:rsidRPr="008D4955">
        <w:rPr>
          <w:rFonts w:cs="Times New Roman"/>
          <w:szCs w:val="24"/>
          <w:lang w:eastAsia="tr-TR"/>
        </w:rPr>
        <w:t xml:space="preserve">Tablo 8 - </w:t>
      </w:r>
      <w:r w:rsidRPr="008D4955">
        <w:rPr>
          <w:rFonts w:cs="Times New Roman"/>
          <w:color w:val="000000"/>
          <w:szCs w:val="24"/>
          <w:lang w:eastAsia="tr-TR"/>
        </w:rPr>
        <w:t xml:space="preserve">Kesintili </w:t>
      </w:r>
      <w:r w:rsidRPr="008D4955">
        <w:rPr>
          <w:rFonts w:cs="Times New Roman"/>
          <w:szCs w:val="24"/>
          <w:lang w:eastAsia="tr-TR"/>
        </w:rPr>
        <w:t>toplayıcılarda statik testler için MİH değerleri</w:t>
      </w:r>
    </w:p>
    <w:p w:rsidR="00D00EEA" w:rsidRPr="008D4955" w:rsidRDefault="00D00EEA" w:rsidP="00D00EEA">
      <w:pPr>
        <w:spacing w:after="0" w:line="240" w:lineRule="auto"/>
        <w:ind w:firstLine="709"/>
        <w:rPr>
          <w:rFonts w:cs="Times New Roman"/>
          <w:szCs w:val="24"/>
          <w:lang w:eastAsia="tr-TR"/>
        </w:rPr>
      </w:pP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3.2</w:t>
      </w:r>
      <w:proofErr w:type="gramEnd"/>
      <w:r w:rsidRPr="008D4955">
        <w:rPr>
          <w:rFonts w:cs="Times New Roman"/>
          <w:b/>
          <w:bCs/>
          <w:color w:val="000000"/>
          <w:szCs w:val="24"/>
          <w:lang w:eastAsia="tr-TR"/>
        </w:rPr>
        <w:t xml:space="preserve"> </w:t>
      </w:r>
      <w:proofErr w:type="spellStart"/>
      <w:r w:rsidRPr="008D4955">
        <w:rPr>
          <w:rFonts w:cs="Times New Roman"/>
          <w:b/>
          <w:bCs/>
          <w:color w:val="000000"/>
          <w:szCs w:val="24"/>
          <w:lang w:eastAsia="tr-TR"/>
        </w:rPr>
        <w:t>Metrolojik</w:t>
      </w:r>
      <w:proofErr w:type="spellEnd"/>
      <w:r w:rsidRPr="008D4955">
        <w:rPr>
          <w:rFonts w:cs="Times New Roman"/>
          <w:b/>
          <w:bCs/>
          <w:color w:val="000000"/>
          <w:szCs w:val="24"/>
          <w:lang w:eastAsia="tr-TR"/>
        </w:rPr>
        <w:t xml:space="preserve"> Testler</w:t>
      </w:r>
    </w:p>
    <w:p w:rsidR="00D00EEA" w:rsidRPr="008D4955" w:rsidRDefault="00D00EEA" w:rsidP="00D00EEA">
      <w:pPr>
        <w:spacing w:after="0" w:line="240" w:lineRule="auto"/>
        <w:ind w:right="-11" w:firstLine="709"/>
        <w:jc w:val="both"/>
        <w:rPr>
          <w:rFonts w:cs="Times New Roman"/>
          <w:szCs w:val="24"/>
          <w:lang w:eastAsia="tr-TR"/>
        </w:rPr>
      </w:pPr>
      <w:r w:rsidRPr="008D4955">
        <w:rPr>
          <w:rFonts w:cs="Times New Roman"/>
          <w:color w:val="000000"/>
          <w:szCs w:val="24"/>
          <w:lang w:eastAsia="tr-TR"/>
        </w:rPr>
        <w:t xml:space="preserve">OIML R107-1 Uluslararası Tavsiyesinin (Kesintili toplama yapan otomatik tartı aletleri Bölüm 1: </w:t>
      </w:r>
      <w:proofErr w:type="spellStart"/>
      <w:r w:rsidRPr="008D4955">
        <w:rPr>
          <w:rFonts w:cs="Times New Roman"/>
          <w:color w:val="000000"/>
          <w:szCs w:val="24"/>
          <w:lang w:eastAsia="tr-TR"/>
        </w:rPr>
        <w:t>Metrolojik</w:t>
      </w:r>
      <w:proofErr w:type="spellEnd"/>
      <w:r w:rsidRPr="008D4955">
        <w:rPr>
          <w:rFonts w:cs="Times New Roman"/>
          <w:color w:val="000000"/>
          <w:szCs w:val="24"/>
          <w:lang w:eastAsia="tr-TR"/>
        </w:rPr>
        <w:t xml:space="preserve"> ve teknik gerekler – Testler, </w:t>
      </w:r>
      <w:r w:rsidRPr="008D4955">
        <w:rPr>
          <w:rFonts w:cs="Times New Roman"/>
          <w:szCs w:val="24"/>
          <w:lang w:eastAsia="tr-TR"/>
        </w:rPr>
        <w:t>2007</w:t>
      </w:r>
      <w:r w:rsidRPr="008D4955">
        <w:rPr>
          <w:rFonts w:cs="Times New Roman"/>
          <w:color w:val="000000"/>
          <w:szCs w:val="24"/>
          <w:lang w:eastAsia="tr-TR"/>
        </w:rPr>
        <w:t>) aşağıda belirtilen maddelerine uygun olarak yapılacaktır.</w:t>
      </w:r>
    </w:p>
    <w:p w:rsidR="00D00EEA" w:rsidRPr="008D4955" w:rsidRDefault="00D00EEA" w:rsidP="00D00EEA">
      <w:pPr>
        <w:spacing w:after="0" w:line="240" w:lineRule="auto"/>
        <w:ind w:right="-11" w:firstLine="709"/>
        <w:jc w:val="both"/>
        <w:rPr>
          <w:rFonts w:cs="Times New Roman"/>
          <w:szCs w:val="24"/>
          <w:lang w:eastAsia="tr-TR"/>
        </w:rPr>
      </w:pPr>
      <w:r w:rsidRPr="008D4955">
        <w:rPr>
          <w:rFonts w:cs="Times New Roman"/>
          <w:b/>
          <w:bCs/>
          <w:color w:val="000000"/>
          <w:szCs w:val="24"/>
          <w:lang w:eastAsia="tr-TR"/>
        </w:rPr>
        <w:t xml:space="preserve">B.3.2.1 </w:t>
      </w:r>
      <w:r w:rsidRPr="008D4955">
        <w:rPr>
          <w:rFonts w:cs="Times New Roman"/>
          <w:color w:val="000000"/>
          <w:szCs w:val="24"/>
          <w:lang w:eastAsia="tr-TR"/>
        </w:rPr>
        <w:t xml:space="preserve">A.5.2’deki malzeme testi; A.5.1.1 de belirtilen ayrı doğrulama metodu veya A.5.1.2 de belirtilen </w:t>
      </w:r>
      <w:proofErr w:type="gramStart"/>
      <w:r w:rsidRPr="008D4955">
        <w:rPr>
          <w:rFonts w:cs="Times New Roman"/>
          <w:color w:val="000000"/>
          <w:szCs w:val="24"/>
          <w:lang w:eastAsia="tr-TR"/>
        </w:rPr>
        <w:t>entegre</w:t>
      </w:r>
      <w:proofErr w:type="gramEnd"/>
      <w:r w:rsidRPr="008D4955">
        <w:rPr>
          <w:rFonts w:cs="Times New Roman"/>
          <w:color w:val="000000"/>
          <w:szCs w:val="24"/>
          <w:lang w:eastAsia="tr-TR"/>
        </w:rPr>
        <w:t xml:space="preserve"> doğrulama metoduna uygun olarak, 6.1 Genel test prosedürü dahilinde kontrol aleti kullanılarak gerçekleştirilir.</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B.4 Sürekli  toplayıcı</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4.1</w:t>
      </w:r>
      <w:proofErr w:type="gramEnd"/>
      <w:r w:rsidRPr="008D4955">
        <w:rPr>
          <w:rFonts w:cs="Times New Roman"/>
          <w:b/>
          <w:bCs/>
          <w:color w:val="000000"/>
          <w:szCs w:val="24"/>
          <w:lang w:eastAsia="tr-TR"/>
        </w:rPr>
        <w:t xml:space="preserve"> Maksimum İzin Verilebilir Hatalar</w:t>
      </w:r>
    </w:p>
    <w:p w:rsidR="00D00EEA" w:rsidRPr="008D4955" w:rsidRDefault="00D00EEA" w:rsidP="00D00EEA">
      <w:pPr>
        <w:spacing w:after="0" w:line="240" w:lineRule="auto"/>
        <w:ind w:firstLine="709"/>
        <w:rPr>
          <w:rFonts w:cs="Times New Roman"/>
          <w:color w:val="000000"/>
          <w:szCs w:val="24"/>
          <w:lang w:eastAsia="tr-TR"/>
        </w:rPr>
      </w:pPr>
      <w:r w:rsidRPr="008D4955">
        <w:rPr>
          <w:rFonts w:cs="Times New Roman"/>
          <w:color w:val="000000"/>
          <w:szCs w:val="24"/>
          <w:lang w:eastAsia="tr-TR"/>
        </w:rPr>
        <w:t>Sürekli  toplayıcılar için maksimum izin verilebilir hatalar Tablo 9' da verilmektedir.</w:t>
      </w:r>
    </w:p>
    <w:p w:rsidR="00D00EEA" w:rsidRPr="008D4955" w:rsidRDefault="00D00EEA" w:rsidP="00D00EEA">
      <w:pPr>
        <w:spacing w:after="0" w:line="240" w:lineRule="auto"/>
        <w:ind w:firstLine="709"/>
        <w:rPr>
          <w:rFonts w:cs="Times New Roman"/>
          <w:color w:val="000000"/>
          <w:szCs w:val="24"/>
          <w:lang w:eastAsia="tr-TR"/>
        </w:rPr>
      </w:pPr>
    </w:p>
    <w:p w:rsidR="00D00EEA" w:rsidRPr="008D4955" w:rsidRDefault="00D00EEA" w:rsidP="00D00EEA">
      <w:pPr>
        <w:spacing w:after="0" w:line="240" w:lineRule="auto"/>
        <w:ind w:firstLine="709"/>
        <w:jc w:val="center"/>
        <w:rPr>
          <w:rFonts w:cs="Times New Roman"/>
          <w:b/>
          <w:szCs w:val="24"/>
          <w:lang w:eastAsia="tr-TR"/>
        </w:rPr>
      </w:pPr>
    </w:p>
    <w:tbl>
      <w:tblPr>
        <w:tblW w:w="4781" w:type="dxa"/>
        <w:jc w:val="center"/>
        <w:tblCellSpacing w:w="0" w:type="dxa"/>
        <w:tblInd w:w="713"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2186"/>
        <w:gridCol w:w="2595"/>
      </w:tblGrid>
      <w:tr w:rsidR="00D00EEA" w:rsidRPr="00C42C9E" w:rsidTr="00361D60">
        <w:trPr>
          <w:trHeight w:val="106"/>
          <w:tblCellSpacing w:w="0" w:type="dxa"/>
          <w:jc w:val="center"/>
        </w:trPr>
        <w:tc>
          <w:tcPr>
            <w:tcW w:w="2186"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Doğruluk sınıfı</w:t>
            </w:r>
          </w:p>
        </w:tc>
        <w:tc>
          <w:tcPr>
            <w:tcW w:w="2595"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Maksimum izin verilebilir hatalar</w:t>
            </w:r>
          </w:p>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(Toplam yükün yüzdesi cinsinden)</w:t>
            </w:r>
          </w:p>
        </w:tc>
      </w:tr>
      <w:tr w:rsidR="00D00EEA" w:rsidRPr="00C42C9E" w:rsidTr="00361D60">
        <w:trPr>
          <w:trHeight w:val="122"/>
          <w:tblCellSpacing w:w="0" w:type="dxa"/>
          <w:jc w:val="center"/>
        </w:trPr>
        <w:tc>
          <w:tcPr>
            <w:tcW w:w="2186"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0,5</w:t>
            </w:r>
          </w:p>
        </w:tc>
        <w:tc>
          <w:tcPr>
            <w:tcW w:w="2595"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0,25</w:t>
            </w:r>
          </w:p>
        </w:tc>
      </w:tr>
      <w:tr w:rsidR="00D00EEA" w:rsidRPr="00C42C9E" w:rsidTr="00361D60">
        <w:trPr>
          <w:trHeight w:val="122"/>
          <w:tblCellSpacing w:w="0" w:type="dxa"/>
          <w:jc w:val="center"/>
        </w:trPr>
        <w:tc>
          <w:tcPr>
            <w:tcW w:w="2186"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1</w:t>
            </w:r>
          </w:p>
        </w:tc>
        <w:tc>
          <w:tcPr>
            <w:tcW w:w="2595"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0,5</w:t>
            </w:r>
          </w:p>
        </w:tc>
      </w:tr>
      <w:tr w:rsidR="00D00EEA" w:rsidRPr="00C42C9E" w:rsidTr="00361D60">
        <w:trPr>
          <w:trHeight w:val="122"/>
          <w:tblCellSpacing w:w="0" w:type="dxa"/>
          <w:jc w:val="center"/>
        </w:trPr>
        <w:tc>
          <w:tcPr>
            <w:tcW w:w="2186" w:type="dxa"/>
            <w:tcBorders>
              <w:top w:val="outset" w:sz="6" w:space="0" w:color="00000A"/>
              <w:bottom w:val="outset" w:sz="6" w:space="0" w:color="00000A"/>
              <w:right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2</w:t>
            </w:r>
          </w:p>
        </w:tc>
        <w:tc>
          <w:tcPr>
            <w:tcW w:w="2595" w:type="dxa"/>
            <w:tcBorders>
              <w:top w:val="outset" w:sz="6" w:space="0" w:color="00000A"/>
              <w:left w:val="outset" w:sz="6" w:space="0" w:color="00000A"/>
              <w:bottom w:val="outset" w:sz="6" w:space="0" w:color="00000A"/>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1,0</w:t>
            </w:r>
          </w:p>
        </w:tc>
      </w:tr>
    </w:tbl>
    <w:p w:rsidR="00D00EEA" w:rsidRPr="008D4955" w:rsidRDefault="00D00EEA" w:rsidP="00D00EEA">
      <w:pPr>
        <w:spacing w:after="0" w:line="240" w:lineRule="auto"/>
        <w:ind w:firstLine="709"/>
        <w:jc w:val="center"/>
        <w:rPr>
          <w:rFonts w:cs="Times New Roman"/>
          <w:bCs/>
          <w:color w:val="000000"/>
          <w:szCs w:val="24"/>
          <w:lang w:eastAsia="tr-TR"/>
        </w:rPr>
      </w:pPr>
      <w:r w:rsidRPr="008D4955">
        <w:rPr>
          <w:rFonts w:cs="Times New Roman"/>
          <w:szCs w:val="24"/>
          <w:lang w:eastAsia="tr-TR"/>
        </w:rPr>
        <w:t xml:space="preserve">Tablo 9 - </w:t>
      </w:r>
      <w:r w:rsidRPr="008D4955">
        <w:rPr>
          <w:rFonts w:cs="Times New Roman"/>
          <w:color w:val="000000"/>
          <w:szCs w:val="24"/>
          <w:lang w:eastAsia="tr-TR"/>
        </w:rPr>
        <w:t>Sürekli  toplayıcılar için MİH değerleri</w:t>
      </w:r>
    </w:p>
    <w:p w:rsidR="00D00EEA" w:rsidRDefault="00D00EEA" w:rsidP="00D00EEA">
      <w:pPr>
        <w:spacing w:after="0" w:line="240" w:lineRule="auto"/>
        <w:ind w:firstLine="709"/>
        <w:rPr>
          <w:rFonts w:cs="Times New Roman"/>
          <w:b/>
          <w:bCs/>
          <w:color w:val="000000"/>
          <w:szCs w:val="24"/>
          <w:lang w:eastAsia="tr-TR"/>
        </w:rPr>
      </w:pP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4.2</w:t>
      </w:r>
      <w:proofErr w:type="gramEnd"/>
      <w:r w:rsidRPr="008D4955">
        <w:rPr>
          <w:rFonts w:cs="Times New Roman"/>
          <w:b/>
          <w:bCs/>
          <w:color w:val="000000"/>
          <w:szCs w:val="24"/>
          <w:lang w:eastAsia="tr-TR"/>
        </w:rPr>
        <w:t xml:space="preserve"> </w:t>
      </w:r>
      <w:proofErr w:type="spellStart"/>
      <w:r w:rsidRPr="008D4955">
        <w:rPr>
          <w:rFonts w:cs="Times New Roman"/>
          <w:b/>
          <w:bCs/>
          <w:color w:val="000000"/>
          <w:szCs w:val="24"/>
          <w:lang w:eastAsia="tr-TR"/>
        </w:rPr>
        <w:t>Metrolojik</w:t>
      </w:r>
      <w:proofErr w:type="spellEnd"/>
      <w:r w:rsidRPr="008D4955">
        <w:rPr>
          <w:rFonts w:cs="Times New Roman"/>
          <w:b/>
          <w:bCs/>
          <w:color w:val="000000"/>
          <w:szCs w:val="24"/>
          <w:lang w:eastAsia="tr-TR"/>
        </w:rPr>
        <w:t xml:space="preserve"> Testler</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color w:val="000000"/>
          <w:szCs w:val="24"/>
          <w:lang w:eastAsia="tr-TR"/>
        </w:rPr>
        <w:t xml:space="preserve">OIML R50-1 Uluslararası Tavsiyesinin (Sürekli toplama yapan otomatik tartı aletleri (bant baskülleri) Bölüm 1: </w:t>
      </w:r>
      <w:proofErr w:type="spellStart"/>
      <w:r w:rsidRPr="008D4955">
        <w:rPr>
          <w:rFonts w:cs="Times New Roman"/>
          <w:color w:val="000000"/>
          <w:szCs w:val="24"/>
          <w:lang w:eastAsia="tr-TR"/>
        </w:rPr>
        <w:t>Metrolojik</w:t>
      </w:r>
      <w:proofErr w:type="spellEnd"/>
      <w:r w:rsidRPr="008D4955">
        <w:rPr>
          <w:rFonts w:cs="Times New Roman"/>
          <w:color w:val="000000"/>
          <w:szCs w:val="24"/>
          <w:lang w:eastAsia="tr-TR"/>
        </w:rPr>
        <w:t xml:space="preserve"> ve teknik gerekler – Testler, 1997) aşağıda belirtilen maddelerine uygun olarak yapılacaktır.</w:t>
      </w:r>
    </w:p>
    <w:p w:rsidR="00D00EEA" w:rsidRPr="008D4955" w:rsidRDefault="00D00EEA" w:rsidP="00D00EEA">
      <w:pPr>
        <w:spacing w:after="0" w:line="240" w:lineRule="auto"/>
        <w:ind w:right="23" w:firstLine="709"/>
        <w:rPr>
          <w:rFonts w:cs="Times New Roman"/>
          <w:szCs w:val="24"/>
          <w:lang w:eastAsia="tr-TR"/>
        </w:rPr>
      </w:pPr>
      <w:r w:rsidRPr="008D4955">
        <w:rPr>
          <w:rFonts w:cs="Times New Roman"/>
          <w:b/>
          <w:bCs/>
          <w:color w:val="000000"/>
          <w:szCs w:val="24"/>
          <w:lang w:eastAsia="tr-TR"/>
        </w:rPr>
        <w:t xml:space="preserve">B.4.2.1 </w:t>
      </w:r>
      <w:r w:rsidRPr="008D4955">
        <w:rPr>
          <w:rFonts w:cs="Times New Roman"/>
          <w:szCs w:val="24"/>
          <w:lang w:eastAsia="tr-TR"/>
        </w:rPr>
        <w:t>Sıfır ayarı testi (</w:t>
      </w:r>
      <w:r w:rsidRPr="008D4955">
        <w:rPr>
          <w:rFonts w:cs="Times New Roman"/>
          <w:color w:val="000000"/>
          <w:szCs w:val="24"/>
          <w:lang w:eastAsia="tr-TR"/>
        </w:rPr>
        <w:t>OIML R50-1</w:t>
      </w:r>
      <w:r w:rsidRPr="008D4955">
        <w:rPr>
          <w:rFonts w:cs="Times New Roman"/>
          <w:szCs w:val="24"/>
          <w:lang w:eastAsia="tr-TR"/>
        </w:rPr>
        <w:t xml:space="preserve"> Madde A.6.3.4 Sıfır Ayarı)</w:t>
      </w:r>
    </w:p>
    <w:p w:rsidR="00D00EEA" w:rsidRPr="008D4955" w:rsidRDefault="00D00EEA" w:rsidP="00D00EEA">
      <w:pPr>
        <w:spacing w:after="0" w:line="240" w:lineRule="auto"/>
        <w:ind w:right="23" w:firstLine="709"/>
        <w:rPr>
          <w:rFonts w:cs="Times New Roman"/>
          <w:szCs w:val="24"/>
          <w:lang w:eastAsia="tr-TR"/>
        </w:rPr>
      </w:pPr>
      <w:r w:rsidRPr="008D4955">
        <w:rPr>
          <w:rFonts w:cs="Times New Roman"/>
          <w:b/>
          <w:bCs/>
          <w:color w:val="000000"/>
          <w:szCs w:val="24"/>
          <w:lang w:eastAsia="tr-TR"/>
        </w:rPr>
        <w:t xml:space="preserve">B.4.2.2 </w:t>
      </w:r>
      <w:r w:rsidRPr="008D4955">
        <w:rPr>
          <w:rFonts w:cs="Times New Roman"/>
          <w:szCs w:val="24"/>
          <w:lang w:eastAsia="tr-TR"/>
        </w:rPr>
        <w:t xml:space="preserve">Köşe yükü testi </w:t>
      </w:r>
      <w:proofErr w:type="gramStart"/>
      <w:r w:rsidRPr="008D4955">
        <w:rPr>
          <w:rFonts w:cs="Times New Roman"/>
          <w:szCs w:val="24"/>
          <w:lang w:eastAsia="tr-TR"/>
        </w:rPr>
        <w:t>(</w:t>
      </w:r>
      <w:proofErr w:type="gramEnd"/>
      <w:r w:rsidRPr="008D4955">
        <w:rPr>
          <w:rFonts w:cs="Times New Roman"/>
          <w:color w:val="000000"/>
          <w:szCs w:val="24"/>
          <w:lang w:eastAsia="tr-TR"/>
        </w:rPr>
        <w:t>OIML R50-1</w:t>
      </w:r>
      <w:r w:rsidRPr="008D4955">
        <w:rPr>
          <w:rFonts w:cs="Times New Roman"/>
          <w:szCs w:val="24"/>
          <w:lang w:eastAsia="tr-TR"/>
        </w:rPr>
        <w:t xml:space="preserve"> Madde A.6.3.2 Eksantriklik (Merkezden Kaçık Yükleme) Deneyleri</w:t>
      </w:r>
    </w:p>
    <w:p w:rsidR="00D00EEA" w:rsidRPr="008D4955" w:rsidRDefault="00D00EEA" w:rsidP="00D00EEA">
      <w:pPr>
        <w:spacing w:after="0" w:line="240" w:lineRule="auto"/>
        <w:ind w:right="23" w:firstLine="709"/>
        <w:rPr>
          <w:rFonts w:cs="Times New Roman"/>
          <w:szCs w:val="24"/>
          <w:lang w:eastAsia="tr-TR"/>
        </w:rPr>
      </w:pPr>
      <w:r w:rsidRPr="008D4955">
        <w:rPr>
          <w:rFonts w:cs="Times New Roman"/>
          <w:b/>
          <w:bCs/>
          <w:color w:val="000000"/>
          <w:szCs w:val="24"/>
          <w:lang w:eastAsia="tr-TR"/>
        </w:rPr>
        <w:t xml:space="preserve">B.4.2.3 </w:t>
      </w:r>
      <w:proofErr w:type="spellStart"/>
      <w:r w:rsidRPr="008D4955">
        <w:rPr>
          <w:rFonts w:cs="Times New Roman"/>
          <w:szCs w:val="24"/>
          <w:lang w:eastAsia="tr-TR"/>
        </w:rPr>
        <w:t>Tekrarlanabilirlik</w:t>
      </w:r>
      <w:proofErr w:type="spellEnd"/>
      <w:r w:rsidRPr="008D4955">
        <w:rPr>
          <w:rFonts w:cs="Times New Roman"/>
          <w:szCs w:val="24"/>
          <w:lang w:eastAsia="tr-TR"/>
        </w:rPr>
        <w:t xml:space="preserve"> (</w:t>
      </w:r>
      <w:r w:rsidRPr="008D4955">
        <w:rPr>
          <w:rFonts w:cs="Times New Roman"/>
          <w:color w:val="000000"/>
          <w:szCs w:val="24"/>
          <w:lang w:eastAsia="tr-TR"/>
        </w:rPr>
        <w:t>OIML R50-1</w:t>
      </w:r>
      <w:r w:rsidRPr="008D4955">
        <w:rPr>
          <w:rFonts w:cs="Times New Roman"/>
          <w:szCs w:val="24"/>
          <w:lang w:eastAsia="tr-TR"/>
        </w:rPr>
        <w:t xml:space="preserve"> Madde A.</w:t>
      </w:r>
      <w:proofErr w:type="gramStart"/>
      <w:r w:rsidRPr="008D4955">
        <w:rPr>
          <w:rFonts w:cs="Times New Roman"/>
          <w:szCs w:val="24"/>
          <w:lang w:eastAsia="tr-TR"/>
        </w:rPr>
        <w:t>9.1</w:t>
      </w:r>
      <w:proofErr w:type="gramEnd"/>
      <w:r w:rsidRPr="008D4955">
        <w:rPr>
          <w:rFonts w:cs="Times New Roman"/>
          <w:szCs w:val="24"/>
          <w:lang w:eastAsia="tr-TR"/>
        </w:rPr>
        <w:t xml:space="preserve"> </w:t>
      </w:r>
      <w:proofErr w:type="spellStart"/>
      <w:r w:rsidRPr="008D4955">
        <w:rPr>
          <w:rFonts w:cs="Times New Roman"/>
          <w:szCs w:val="24"/>
          <w:lang w:eastAsia="tr-TR"/>
        </w:rPr>
        <w:t>Tekrarlanabilirlik</w:t>
      </w:r>
      <w:proofErr w:type="spellEnd"/>
      <w:r w:rsidRPr="008D4955">
        <w:rPr>
          <w:rFonts w:cs="Times New Roman"/>
          <w:szCs w:val="24"/>
          <w:lang w:eastAsia="tr-TR"/>
        </w:rPr>
        <w:t xml:space="preserve">) </w:t>
      </w:r>
    </w:p>
    <w:p w:rsidR="00D00EEA" w:rsidRDefault="00D00EEA" w:rsidP="00D00EEA">
      <w:pPr>
        <w:spacing w:after="0" w:line="240" w:lineRule="auto"/>
        <w:ind w:right="23" w:firstLine="709"/>
        <w:rPr>
          <w:rFonts w:cs="Times New Roman"/>
          <w:color w:val="000000"/>
          <w:szCs w:val="24"/>
          <w:lang w:eastAsia="tr-TR"/>
        </w:rPr>
      </w:pPr>
      <w:r w:rsidRPr="008D4955">
        <w:rPr>
          <w:rFonts w:cs="Times New Roman"/>
          <w:b/>
          <w:bCs/>
          <w:color w:val="000000"/>
          <w:szCs w:val="24"/>
          <w:lang w:eastAsia="tr-TR"/>
        </w:rPr>
        <w:t xml:space="preserve">B.4.2.4 </w:t>
      </w:r>
      <w:r w:rsidRPr="008D4955">
        <w:rPr>
          <w:rFonts w:cs="Times New Roman"/>
          <w:color w:val="000000"/>
          <w:szCs w:val="24"/>
          <w:lang w:eastAsia="tr-TR"/>
        </w:rPr>
        <w:t>Malzeme testleri (OIML R50-1 Madde A.11 Malzeme testi madde 5.2.1.1 ve A.</w:t>
      </w:r>
      <w:proofErr w:type="gramStart"/>
      <w:r w:rsidRPr="008D4955">
        <w:rPr>
          <w:rFonts w:cs="Times New Roman"/>
          <w:color w:val="000000"/>
          <w:szCs w:val="24"/>
          <w:lang w:eastAsia="tr-TR"/>
        </w:rPr>
        <w:t>11.1</w:t>
      </w:r>
      <w:proofErr w:type="gramEnd"/>
      <w:r w:rsidRPr="008D4955">
        <w:rPr>
          <w:rFonts w:cs="Times New Roman"/>
          <w:color w:val="000000"/>
          <w:szCs w:val="24"/>
          <w:lang w:eastAsia="tr-TR"/>
        </w:rPr>
        <w:t xml:space="preserve"> e göre kontrol aleti kullanılarak gerçekleştirilir)</w:t>
      </w:r>
    </w:p>
    <w:p w:rsidR="00D00EEA" w:rsidRDefault="00D00EEA" w:rsidP="00D00EEA">
      <w:pPr>
        <w:spacing w:after="0" w:line="240" w:lineRule="auto"/>
        <w:ind w:right="23" w:firstLine="709"/>
        <w:rPr>
          <w:rFonts w:cs="Times New Roman"/>
          <w:color w:val="000000"/>
          <w:szCs w:val="24"/>
          <w:lang w:eastAsia="tr-TR"/>
        </w:rPr>
      </w:pPr>
    </w:p>
    <w:p w:rsidR="00D00EEA" w:rsidRDefault="00D00EEA" w:rsidP="00D00EEA">
      <w:pPr>
        <w:spacing w:after="0" w:line="240" w:lineRule="auto"/>
        <w:ind w:right="23" w:firstLine="709"/>
        <w:rPr>
          <w:rFonts w:cs="Times New Roman"/>
          <w:color w:val="000000"/>
          <w:szCs w:val="24"/>
          <w:lang w:eastAsia="tr-TR"/>
        </w:rPr>
      </w:pPr>
    </w:p>
    <w:p w:rsidR="00D00EEA" w:rsidRPr="008D4955" w:rsidRDefault="00D00EEA" w:rsidP="00D00EEA">
      <w:pPr>
        <w:spacing w:after="0" w:line="240" w:lineRule="auto"/>
        <w:ind w:right="23" w:firstLine="709"/>
        <w:rPr>
          <w:rFonts w:cs="Times New Roman"/>
          <w:szCs w:val="24"/>
          <w:lang w:eastAsia="tr-TR"/>
        </w:rPr>
      </w:pP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 xml:space="preserve">B.5 Ray kantarı  (Demiryolu ağırlık köprüsü) </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5.1</w:t>
      </w:r>
      <w:proofErr w:type="gramEnd"/>
      <w:r w:rsidRPr="008D4955">
        <w:rPr>
          <w:rFonts w:cs="Times New Roman"/>
          <w:b/>
          <w:bCs/>
          <w:color w:val="000000"/>
          <w:szCs w:val="24"/>
          <w:lang w:eastAsia="tr-TR"/>
        </w:rPr>
        <w:t xml:space="preserve"> Maksimum İzin Verilebilir Hatalar</w:t>
      </w:r>
    </w:p>
    <w:p w:rsidR="00D00EEA" w:rsidRPr="008D4955" w:rsidRDefault="00D00EEA" w:rsidP="00D00EEA">
      <w:pPr>
        <w:spacing w:after="0" w:line="240" w:lineRule="auto"/>
        <w:ind w:firstLine="709"/>
        <w:rPr>
          <w:rFonts w:cs="Times New Roman"/>
          <w:szCs w:val="24"/>
          <w:lang w:eastAsia="tr-TR"/>
        </w:rPr>
      </w:pPr>
      <w:r w:rsidRPr="008D4955">
        <w:rPr>
          <w:rFonts w:cs="Times New Roman"/>
          <w:color w:val="000000"/>
          <w:szCs w:val="24"/>
          <w:lang w:eastAsia="tr-TR"/>
        </w:rPr>
        <w:t>Ray kantarında statik testler için</w:t>
      </w:r>
      <w:r w:rsidRPr="008D4955">
        <w:rPr>
          <w:rFonts w:cs="Times New Roman"/>
          <w:b/>
          <w:bCs/>
          <w:color w:val="000000"/>
          <w:szCs w:val="24"/>
          <w:lang w:eastAsia="tr-TR"/>
        </w:rPr>
        <w:t xml:space="preserve"> </w:t>
      </w:r>
      <w:r w:rsidRPr="008D4955">
        <w:rPr>
          <w:rFonts w:cs="Times New Roman"/>
          <w:color w:val="000000"/>
          <w:szCs w:val="24"/>
          <w:lang w:eastAsia="tr-TR"/>
        </w:rPr>
        <w:t>izin verilen en büyük hatalar Tablo 10' da verilmektedir.</w:t>
      </w:r>
    </w:p>
    <w:p w:rsidR="00D00EEA" w:rsidRPr="008D4955" w:rsidRDefault="00D00EEA" w:rsidP="00D00EEA">
      <w:pPr>
        <w:spacing w:after="0" w:line="240" w:lineRule="auto"/>
        <w:ind w:firstLine="709"/>
        <w:jc w:val="center"/>
        <w:rPr>
          <w:rFonts w:cs="Times New Roman"/>
          <w:b/>
          <w:szCs w:val="24"/>
          <w:lang w:eastAsia="tr-TR"/>
        </w:rPr>
      </w:pPr>
    </w:p>
    <w:tbl>
      <w:tblPr>
        <w:tblW w:w="7842" w:type="dxa"/>
        <w:jc w:val="center"/>
        <w:tblCellSpacing w:w="0" w:type="dxa"/>
        <w:tblInd w:w="1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484"/>
        <w:gridCol w:w="3358"/>
      </w:tblGrid>
      <w:tr w:rsidR="00D00EEA" w:rsidRPr="00C42C9E" w:rsidTr="00361D60">
        <w:trPr>
          <w:trHeight w:val="240"/>
          <w:tblCellSpacing w:w="0" w:type="dxa"/>
          <w:jc w:val="center"/>
        </w:trPr>
        <w:tc>
          <w:tcPr>
            <w:tcW w:w="4484" w:type="dxa"/>
            <w:tcBorders>
              <w:bottom w:val="nil"/>
            </w:tcBorders>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Toplamın taksimat aralığı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r w:rsidRPr="008D4955">
              <w:rPr>
                <w:rFonts w:cs="Times New Roman"/>
                <w:szCs w:val="24"/>
                <w:lang w:eastAsia="tr-TR"/>
              </w:rPr>
              <w:t>) cinsinden yük (m)</w:t>
            </w:r>
          </w:p>
        </w:tc>
        <w:tc>
          <w:tcPr>
            <w:tcW w:w="3358" w:type="dxa"/>
            <w:tcBorders>
              <w:bottom w:val="nil"/>
            </w:tcBorders>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MİH</w:t>
            </w:r>
          </w:p>
        </w:tc>
      </w:tr>
      <w:tr w:rsidR="00D00EEA" w:rsidRPr="00C42C9E" w:rsidTr="00361D60">
        <w:trPr>
          <w:trHeight w:val="255"/>
          <w:tblCellSpacing w:w="0" w:type="dxa"/>
          <w:jc w:val="center"/>
        </w:trPr>
        <w:tc>
          <w:tcPr>
            <w:tcW w:w="4484" w:type="dxa"/>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 xml:space="preserve">0 &lt; m ≤ 500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c>
          <w:tcPr>
            <w:tcW w:w="3358" w:type="dxa"/>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 xml:space="preserve">± 0,5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r>
      <w:tr w:rsidR="00D00EEA" w:rsidRPr="00C42C9E" w:rsidTr="00361D60">
        <w:trPr>
          <w:trHeight w:val="255"/>
          <w:tblCellSpacing w:w="0" w:type="dxa"/>
          <w:jc w:val="center"/>
        </w:trPr>
        <w:tc>
          <w:tcPr>
            <w:tcW w:w="4484" w:type="dxa"/>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 xml:space="preserve">500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r w:rsidRPr="008D4955">
              <w:rPr>
                <w:rFonts w:cs="Times New Roman"/>
                <w:szCs w:val="24"/>
                <w:lang w:eastAsia="tr-TR"/>
              </w:rPr>
              <w:t xml:space="preserve"> &lt; m ≤  2 000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c>
          <w:tcPr>
            <w:tcW w:w="3358" w:type="dxa"/>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 xml:space="preserve">± 1,0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r>
      <w:tr w:rsidR="00D00EEA" w:rsidRPr="00C42C9E" w:rsidTr="00361D60">
        <w:trPr>
          <w:trHeight w:val="255"/>
          <w:tblCellSpacing w:w="0" w:type="dxa"/>
          <w:jc w:val="center"/>
        </w:trPr>
        <w:tc>
          <w:tcPr>
            <w:tcW w:w="4484" w:type="dxa"/>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 xml:space="preserve">2 000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r w:rsidRPr="008D4955">
              <w:rPr>
                <w:rFonts w:cs="Times New Roman"/>
                <w:szCs w:val="24"/>
                <w:lang w:eastAsia="tr-TR"/>
              </w:rPr>
              <w:t xml:space="preserve"> &lt; m ≤ 10 000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c>
          <w:tcPr>
            <w:tcW w:w="3358" w:type="dxa"/>
            <w:vAlign w:val="center"/>
          </w:tcPr>
          <w:p w:rsidR="00D00EEA" w:rsidRPr="008D4955" w:rsidRDefault="00D00EEA" w:rsidP="00361D60">
            <w:pPr>
              <w:spacing w:after="0" w:line="240" w:lineRule="auto"/>
              <w:ind w:firstLine="709"/>
              <w:jc w:val="center"/>
              <w:rPr>
                <w:rFonts w:cs="Times New Roman"/>
                <w:szCs w:val="24"/>
                <w:lang w:eastAsia="tr-TR"/>
              </w:rPr>
            </w:pPr>
            <w:r w:rsidRPr="008D4955">
              <w:rPr>
                <w:rFonts w:cs="Times New Roman"/>
                <w:szCs w:val="24"/>
                <w:lang w:eastAsia="tr-TR"/>
              </w:rPr>
              <w:t xml:space="preserve">± 1,5 </w:t>
            </w:r>
            <w:proofErr w:type="spellStart"/>
            <w:r w:rsidRPr="008D4955">
              <w:rPr>
                <w:rFonts w:cs="Times New Roman"/>
                <w:szCs w:val="24"/>
                <w:lang w:eastAsia="tr-TR"/>
              </w:rPr>
              <w:t>d</w:t>
            </w:r>
            <w:r w:rsidRPr="008D4955">
              <w:rPr>
                <w:rFonts w:cs="Times New Roman"/>
                <w:szCs w:val="24"/>
                <w:vertAlign w:val="subscript"/>
                <w:lang w:eastAsia="tr-TR"/>
              </w:rPr>
              <w:t>t</w:t>
            </w:r>
            <w:proofErr w:type="spellEnd"/>
          </w:p>
        </w:tc>
      </w:tr>
    </w:tbl>
    <w:p w:rsidR="00D00EEA" w:rsidRPr="008D4955" w:rsidRDefault="00D00EEA" w:rsidP="00D00EEA">
      <w:pPr>
        <w:spacing w:after="0" w:line="240" w:lineRule="auto"/>
        <w:ind w:firstLine="709"/>
        <w:jc w:val="center"/>
        <w:rPr>
          <w:rFonts w:cs="Times New Roman"/>
          <w:szCs w:val="24"/>
          <w:lang w:eastAsia="tr-TR"/>
        </w:rPr>
      </w:pPr>
      <w:r w:rsidRPr="008D4955">
        <w:rPr>
          <w:rFonts w:cs="Times New Roman"/>
          <w:szCs w:val="24"/>
          <w:lang w:eastAsia="tr-TR"/>
        </w:rPr>
        <w:t>Tablo 10 – Statik testlerde ray kantarları için MİH değerleri</w:t>
      </w:r>
    </w:p>
    <w:p w:rsidR="00D00EEA" w:rsidRDefault="00D00EEA" w:rsidP="00D00EEA">
      <w:pPr>
        <w:spacing w:after="0" w:line="240" w:lineRule="auto"/>
        <w:ind w:firstLine="709"/>
        <w:rPr>
          <w:rFonts w:cs="Times New Roman"/>
          <w:color w:val="000000"/>
          <w:szCs w:val="24"/>
          <w:lang w:eastAsia="tr-TR"/>
        </w:rPr>
      </w:pPr>
    </w:p>
    <w:p w:rsidR="00D00EEA" w:rsidRPr="008D4955" w:rsidRDefault="00D00EEA" w:rsidP="00D00EEA">
      <w:pPr>
        <w:spacing w:after="0" w:line="240" w:lineRule="auto"/>
        <w:ind w:firstLine="709"/>
        <w:rPr>
          <w:rFonts w:cs="Times New Roman"/>
          <w:szCs w:val="24"/>
          <w:lang w:eastAsia="tr-TR"/>
        </w:rPr>
      </w:pPr>
      <w:r w:rsidRPr="008D4955">
        <w:rPr>
          <w:rFonts w:cs="Times New Roman"/>
          <w:color w:val="000000"/>
          <w:szCs w:val="24"/>
          <w:lang w:eastAsia="tr-TR"/>
        </w:rPr>
        <w:t>Ray kantarında dinamik testler için izin verilen en büyük hatalar Tablo 11' de verilmektedir.</w:t>
      </w:r>
    </w:p>
    <w:p w:rsidR="00D00EEA" w:rsidRPr="008D4955" w:rsidRDefault="00D00EEA" w:rsidP="00D00EEA">
      <w:pPr>
        <w:spacing w:after="0" w:line="240" w:lineRule="auto"/>
        <w:ind w:firstLine="709"/>
        <w:jc w:val="center"/>
        <w:rPr>
          <w:rFonts w:cs="Times New Roman"/>
          <w:b/>
          <w:szCs w:val="24"/>
          <w:lang w:eastAsia="tr-TR"/>
        </w:rPr>
      </w:pPr>
    </w:p>
    <w:tbl>
      <w:tblPr>
        <w:tblW w:w="5499" w:type="dxa"/>
        <w:jc w:val="center"/>
        <w:tblCellSpacing w:w="0" w:type="dxa"/>
        <w:tblInd w:w="713" w:type="dxa"/>
        <w:tblBorders>
          <w:top w:val="single" w:sz="4" w:space="0" w:color="auto"/>
          <w:left w:val="outset" w:sz="6" w:space="0" w:color="00000A"/>
          <w:bottom w:val="single" w:sz="4" w:space="0" w:color="auto"/>
          <w:right w:val="outset" w:sz="6" w:space="0" w:color="00000A"/>
          <w:insideH w:val="outset" w:sz="6" w:space="0" w:color="00000A"/>
          <w:insideV w:val="outset" w:sz="6" w:space="0" w:color="00000A"/>
        </w:tblBorders>
        <w:tblCellMar>
          <w:left w:w="0" w:type="dxa"/>
          <w:right w:w="0" w:type="dxa"/>
        </w:tblCellMar>
        <w:tblLook w:val="00A0" w:firstRow="1" w:lastRow="0" w:firstColumn="1" w:lastColumn="0" w:noHBand="0" w:noVBand="0"/>
      </w:tblPr>
      <w:tblGrid>
        <w:gridCol w:w="2772"/>
        <w:gridCol w:w="2727"/>
      </w:tblGrid>
      <w:tr w:rsidR="00D00EEA" w:rsidRPr="00C42C9E" w:rsidTr="00361D60">
        <w:trPr>
          <w:trHeight w:val="240"/>
          <w:tblCellSpacing w:w="0" w:type="dxa"/>
          <w:jc w:val="center"/>
        </w:trPr>
        <w:tc>
          <w:tcPr>
            <w:tcW w:w="2772" w:type="dxa"/>
            <w:tcBorders>
              <w:top w:val="single" w:sz="4" w:space="0" w:color="auto"/>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Doğruluk sınıfı</w:t>
            </w:r>
          </w:p>
        </w:tc>
        <w:tc>
          <w:tcPr>
            <w:tcW w:w="2727" w:type="dxa"/>
            <w:tcBorders>
              <w:top w:val="single" w:sz="4" w:space="0" w:color="auto"/>
            </w:tcBorders>
            <w:vAlign w:val="center"/>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MİH</w:t>
            </w:r>
          </w:p>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(Yükün yüzdesi cinsinden)</w:t>
            </w:r>
          </w:p>
        </w:tc>
      </w:tr>
      <w:tr w:rsidR="00D00EEA" w:rsidRPr="00C42C9E" w:rsidTr="00361D60">
        <w:trPr>
          <w:trHeight w:val="255"/>
          <w:tblCellSpacing w:w="0" w:type="dxa"/>
          <w:jc w:val="center"/>
        </w:trPr>
        <w:tc>
          <w:tcPr>
            <w:tcW w:w="2772" w:type="dxa"/>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0,2</w:t>
            </w:r>
          </w:p>
        </w:tc>
        <w:tc>
          <w:tcPr>
            <w:tcW w:w="2727" w:type="dxa"/>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0,10</w:t>
            </w:r>
          </w:p>
        </w:tc>
      </w:tr>
      <w:tr w:rsidR="00D00EEA" w:rsidRPr="00C42C9E" w:rsidTr="00361D60">
        <w:trPr>
          <w:trHeight w:val="270"/>
          <w:tblCellSpacing w:w="0" w:type="dxa"/>
          <w:jc w:val="center"/>
        </w:trPr>
        <w:tc>
          <w:tcPr>
            <w:tcW w:w="2772" w:type="dxa"/>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0,5</w:t>
            </w:r>
          </w:p>
        </w:tc>
        <w:tc>
          <w:tcPr>
            <w:tcW w:w="2727" w:type="dxa"/>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0,25</w:t>
            </w:r>
          </w:p>
        </w:tc>
      </w:tr>
      <w:tr w:rsidR="00D00EEA" w:rsidRPr="00C42C9E" w:rsidTr="00361D60">
        <w:trPr>
          <w:trHeight w:val="255"/>
          <w:tblCellSpacing w:w="0" w:type="dxa"/>
          <w:jc w:val="center"/>
        </w:trPr>
        <w:tc>
          <w:tcPr>
            <w:tcW w:w="2772" w:type="dxa"/>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1</w:t>
            </w:r>
          </w:p>
        </w:tc>
        <w:tc>
          <w:tcPr>
            <w:tcW w:w="2727" w:type="dxa"/>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0,50</w:t>
            </w:r>
          </w:p>
        </w:tc>
      </w:tr>
      <w:tr w:rsidR="00D00EEA" w:rsidRPr="00C42C9E" w:rsidTr="00361D60">
        <w:trPr>
          <w:trHeight w:val="240"/>
          <w:tblCellSpacing w:w="0" w:type="dxa"/>
          <w:jc w:val="center"/>
        </w:trPr>
        <w:tc>
          <w:tcPr>
            <w:tcW w:w="2772" w:type="dxa"/>
            <w:tcBorders>
              <w:bottom w:val="single" w:sz="4" w:space="0" w:color="auto"/>
            </w:tcBorders>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2</w:t>
            </w:r>
          </w:p>
        </w:tc>
        <w:tc>
          <w:tcPr>
            <w:tcW w:w="2727" w:type="dxa"/>
            <w:tcBorders>
              <w:bottom w:val="single" w:sz="4" w:space="0" w:color="auto"/>
            </w:tcBorders>
          </w:tcPr>
          <w:p w:rsidR="00D00EEA" w:rsidRPr="008D4955" w:rsidRDefault="00D00EEA" w:rsidP="00361D60">
            <w:pPr>
              <w:spacing w:after="0" w:line="240" w:lineRule="auto"/>
              <w:jc w:val="center"/>
              <w:rPr>
                <w:rFonts w:cs="Times New Roman"/>
                <w:szCs w:val="24"/>
                <w:lang w:eastAsia="tr-TR"/>
              </w:rPr>
            </w:pPr>
            <w:r w:rsidRPr="008D4955">
              <w:rPr>
                <w:rFonts w:cs="Times New Roman"/>
                <w:szCs w:val="24"/>
                <w:lang w:eastAsia="tr-TR"/>
              </w:rPr>
              <w:t>± % 1,00</w:t>
            </w:r>
          </w:p>
        </w:tc>
      </w:tr>
    </w:tbl>
    <w:p w:rsidR="00D00EEA" w:rsidRDefault="00D00EEA" w:rsidP="00D00EEA">
      <w:pPr>
        <w:spacing w:after="0" w:line="240" w:lineRule="auto"/>
        <w:jc w:val="center"/>
        <w:rPr>
          <w:rFonts w:cs="Times New Roman"/>
          <w:szCs w:val="24"/>
          <w:lang w:eastAsia="tr-TR"/>
        </w:rPr>
      </w:pPr>
      <w:r w:rsidRPr="008D4955">
        <w:rPr>
          <w:rFonts w:cs="Times New Roman"/>
          <w:szCs w:val="24"/>
          <w:lang w:eastAsia="tr-TR"/>
        </w:rPr>
        <w:t>Tablo 11 - Dinamik testlerde ray kantarları için MİH değerleri</w:t>
      </w:r>
    </w:p>
    <w:p w:rsidR="00D00EEA" w:rsidRPr="008D4955" w:rsidRDefault="00D00EEA" w:rsidP="00D00EEA">
      <w:pPr>
        <w:spacing w:after="0" w:line="240" w:lineRule="auto"/>
        <w:ind w:firstLine="709"/>
        <w:rPr>
          <w:rFonts w:cs="Times New Roman"/>
          <w:szCs w:val="24"/>
          <w:lang w:eastAsia="tr-TR"/>
        </w:rPr>
      </w:pP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w:t>
      </w:r>
      <w:proofErr w:type="gramStart"/>
      <w:r w:rsidRPr="008D4955">
        <w:rPr>
          <w:rFonts w:cs="Times New Roman"/>
          <w:b/>
          <w:bCs/>
          <w:color w:val="000000"/>
          <w:szCs w:val="24"/>
          <w:lang w:eastAsia="tr-TR"/>
        </w:rPr>
        <w:t>5.2</w:t>
      </w:r>
      <w:proofErr w:type="gramEnd"/>
      <w:r w:rsidRPr="008D4955">
        <w:rPr>
          <w:rFonts w:cs="Times New Roman"/>
          <w:b/>
          <w:bCs/>
          <w:color w:val="000000"/>
          <w:szCs w:val="24"/>
          <w:lang w:eastAsia="tr-TR"/>
        </w:rPr>
        <w:t xml:space="preserve"> </w:t>
      </w:r>
      <w:proofErr w:type="spellStart"/>
      <w:r w:rsidRPr="008D4955">
        <w:rPr>
          <w:rFonts w:cs="Times New Roman"/>
          <w:b/>
          <w:bCs/>
          <w:color w:val="000000"/>
          <w:szCs w:val="24"/>
          <w:lang w:eastAsia="tr-TR"/>
        </w:rPr>
        <w:t>Metrolojik</w:t>
      </w:r>
      <w:proofErr w:type="spellEnd"/>
      <w:r w:rsidRPr="008D4955">
        <w:rPr>
          <w:rFonts w:cs="Times New Roman"/>
          <w:b/>
          <w:bCs/>
          <w:color w:val="000000"/>
          <w:szCs w:val="24"/>
          <w:lang w:eastAsia="tr-TR"/>
        </w:rPr>
        <w:t xml:space="preserve"> Testler</w:t>
      </w:r>
    </w:p>
    <w:p w:rsidR="00D00EEA" w:rsidRPr="008D4955" w:rsidRDefault="00D00EEA" w:rsidP="00D00EEA">
      <w:pPr>
        <w:spacing w:after="0" w:line="240" w:lineRule="auto"/>
        <w:ind w:firstLine="709"/>
        <w:rPr>
          <w:rFonts w:cs="Times New Roman"/>
          <w:szCs w:val="24"/>
          <w:lang w:eastAsia="tr-TR"/>
        </w:rPr>
      </w:pPr>
      <w:r w:rsidRPr="008D4955">
        <w:rPr>
          <w:rFonts w:cs="Times New Roman"/>
          <w:szCs w:val="24"/>
          <w:lang w:eastAsia="tr-TR"/>
        </w:rPr>
        <w:t xml:space="preserve">OIML R106-1 Uluslararası Tavsiyesinin (Otomatik Ray Kantarları Bölüm 1: </w:t>
      </w:r>
      <w:proofErr w:type="spellStart"/>
      <w:r w:rsidRPr="008D4955">
        <w:rPr>
          <w:rFonts w:cs="Times New Roman"/>
          <w:szCs w:val="24"/>
          <w:lang w:eastAsia="tr-TR"/>
        </w:rPr>
        <w:t>Metrolojik</w:t>
      </w:r>
      <w:proofErr w:type="spellEnd"/>
      <w:r w:rsidRPr="008D4955">
        <w:rPr>
          <w:rFonts w:cs="Times New Roman"/>
          <w:szCs w:val="24"/>
          <w:lang w:eastAsia="tr-TR"/>
        </w:rPr>
        <w:t xml:space="preserve"> ve teknik gerekler – Testler, 2011) aşağıda belirtilen maddelerine uygun olarak yapılacaktır.</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B.5.2.1 Statik Testler</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B.5.2.1.1 </w:t>
      </w:r>
      <w:r w:rsidRPr="008D4955">
        <w:rPr>
          <w:rFonts w:cs="Times New Roman"/>
          <w:szCs w:val="24"/>
          <w:lang w:eastAsia="tr-TR"/>
        </w:rPr>
        <w:t>Tartım performansı testleri (</w:t>
      </w:r>
      <w:r w:rsidRPr="008D4955">
        <w:rPr>
          <w:rFonts w:cs="Times New Roman"/>
          <w:color w:val="000000"/>
          <w:szCs w:val="24"/>
          <w:lang w:eastAsia="tr-TR"/>
        </w:rPr>
        <w:t>OIML R106-1</w:t>
      </w:r>
      <w:r w:rsidRPr="008D4955">
        <w:rPr>
          <w:rFonts w:cs="Times New Roman"/>
          <w:szCs w:val="24"/>
          <w:lang w:eastAsia="tr-TR"/>
        </w:rPr>
        <w:t xml:space="preserve"> Madde A.5.3.2.1 Tartım Performansının Belirlenmesi ve A.9.3.1 Statik tartım testi)</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B.5.2.1.2 </w:t>
      </w:r>
      <w:r w:rsidRPr="008D4955">
        <w:rPr>
          <w:rFonts w:cs="Times New Roman"/>
          <w:szCs w:val="24"/>
          <w:lang w:eastAsia="tr-TR"/>
        </w:rPr>
        <w:t>Köşe yükü testi (</w:t>
      </w:r>
      <w:r w:rsidRPr="008D4955">
        <w:rPr>
          <w:rFonts w:cs="Times New Roman"/>
          <w:color w:val="000000"/>
          <w:szCs w:val="24"/>
          <w:lang w:eastAsia="tr-TR"/>
        </w:rPr>
        <w:t>OIML R106-1</w:t>
      </w:r>
      <w:r w:rsidRPr="008D4955">
        <w:rPr>
          <w:rFonts w:cs="Times New Roman"/>
          <w:szCs w:val="24"/>
          <w:lang w:eastAsia="tr-TR"/>
        </w:rPr>
        <w:t xml:space="preserve"> Madde A.5.3.2.2 Eksantriklik (Merkezden Kaçık Yükleme) Deneyleri)</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B.5.2.1.3 </w:t>
      </w:r>
      <w:proofErr w:type="spellStart"/>
      <w:r w:rsidRPr="008D4955">
        <w:rPr>
          <w:rFonts w:cs="Times New Roman"/>
          <w:color w:val="000000"/>
          <w:szCs w:val="24"/>
          <w:lang w:eastAsia="tr-TR"/>
        </w:rPr>
        <w:t>Tekrarlanabilirlik</w:t>
      </w:r>
      <w:proofErr w:type="spellEnd"/>
      <w:r w:rsidRPr="008D4955">
        <w:rPr>
          <w:rFonts w:cs="Times New Roman"/>
          <w:color w:val="000000"/>
          <w:szCs w:val="24"/>
          <w:lang w:eastAsia="tr-TR"/>
        </w:rPr>
        <w:t xml:space="preserve"> testi (OIML R106-1 Madde A.5.3.2.4 </w:t>
      </w:r>
      <w:proofErr w:type="spellStart"/>
      <w:r w:rsidRPr="008D4955">
        <w:rPr>
          <w:rFonts w:cs="Times New Roman"/>
          <w:color w:val="000000"/>
          <w:szCs w:val="24"/>
          <w:lang w:eastAsia="tr-TR"/>
        </w:rPr>
        <w:t>Tekrarlanabilirlik</w:t>
      </w:r>
      <w:proofErr w:type="spellEnd"/>
      <w:r w:rsidRPr="008D4955">
        <w:rPr>
          <w:rFonts w:cs="Times New Roman"/>
          <w:color w:val="000000"/>
          <w:szCs w:val="24"/>
          <w:lang w:eastAsia="tr-TR"/>
        </w:rPr>
        <w:t>)</w:t>
      </w:r>
    </w:p>
    <w:p w:rsidR="00D00EEA" w:rsidRPr="008D4955" w:rsidRDefault="00D00EEA" w:rsidP="00D00EEA">
      <w:pPr>
        <w:spacing w:after="0" w:line="240" w:lineRule="auto"/>
        <w:ind w:firstLine="709"/>
        <w:rPr>
          <w:rFonts w:cs="Times New Roman"/>
          <w:szCs w:val="24"/>
          <w:lang w:eastAsia="tr-TR"/>
        </w:rPr>
      </w:pPr>
      <w:r w:rsidRPr="008D4955">
        <w:rPr>
          <w:rFonts w:cs="Times New Roman"/>
          <w:b/>
          <w:bCs/>
          <w:color w:val="000000"/>
          <w:szCs w:val="24"/>
          <w:lang w:eastAsia="tr-TR"/>
        </w:rPr>
        <w:t>B.5.2.2 Dinamik Testler</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color w:val="000000"/>
          <w:szCs w:val="24"/>
          <w:lang w:eastAsia="tr-TR"/>
        </w:rPr>
        <w:t xml:space="preserve">B.5.2.2.1 </w:t>
      </w:r>
      <w:r w:rsidRPr="008D4955">
        <w:rPr>
          <w:rFonts w:cs="Times New Roman"/>
          <w:color w:val="000000"/>
          <w:szCs w:val="24"/>
          <w:lang w:eastAsia="tr-TR"/>
        </w:rPr>
        <w:t>Tartım performansı testi (OIML R106-1 Madde A.9.3.2 Dinamik tartım testi, Madde 6.2.3 Dinamik Tartım testlerine göre referans vagon belirlenerek uygulanmalıdır.)</w:t>
      </w:r>
    </w:p>
    <w:p w:rsidR="00D00EEA" w:rsidRDefault="00D00EEA" w:rsidP="00D00EEA">
      <w:pPr>
        <w:spacing w:after="0" w:line="240" w:lineRule="auto"/>
        <w:ind w:firstLine="709"/>
        <w:jc w:val="right"/>
        <w:rPr>
          <w:rFonts w:cs="Times New Roman"/>
          <w:b/>
          <w:bCs/>
          <w:color w:val="000000"/>
          <w:szCs w:val="24"/>
          <w:lang w:eastAsia="tr-TR"/>
        </w:rPr>
      </w:pPr>
      <w:r w:rsidRPr="008D4955">
        <w:rPr>
          <w:rFonts w:cs="Times New Roman"/>
          <w:b/>
          <w:bCs/>
          <w:color w:val="000000"/>
          <w:szCs w:val="24"/>
          <w:lang w:eastAsia="tr-TR"/>
        </w:rPr>
        <w:br w:type="page"/>
      </w:r>
      <w:r w:rsidRPr="008D4955">
        <w:rPr>
          <w:rFonts w:cs="Times New Roman"/>
          <w:b/>
          <w:bCs/>
          <w:color w:val="000000"/>
          <w:szCs w:val="24"/>
          <w:lang w:eastAsia="tr-TR"/>
        </w:rPr>
        <w:lastRenderedPageBreak/>
        <w:t>EK-</w:t>
      </w:r>
      <w:r>
        <w:rPr>
          <w:rFonts w:cs="Times New Roman"/>
          <w:b/>
          <w:bCs/>
          <w:color w:val="000000"/>
          <w:szCs w:val="24"/>
          <w:lang w:eastAsia="tr-TR"/>
        </w:rPr>
        <w:t>5</w:t>
      </w:r>
    </w:p>
    <w:p w:rsidR="00D00EEA" w:rsidRPr="008D4955" w:rsidRDefault="00D00EEA" w:rsidP="00D00EEA">
      <w:pPr>
        <w:spacing w:after="0" w:line="240" w:lineRule="auto"/>
        <w:ind w:firstLine="709"/>
        <w:jc w:val="right"/>
        <w:rPr>
          <w:rFonts w:cs="Times New Roman"/>
          <w:szCs w:val="24"/>
          <w:lang w:eastAsia="tr-TR"/>
        </w:rPr>
      </w:pPr>
    </w:p>
    <w:p w:rsidR="00D00EEA" w:rsidRPr="008D4955" w:rsidRDefault="00D00EEA" w:rsidP="00D00EEA">
      <w:pPr>
        <w:spacing w:after="0" w:line="240" w:lineRule="auto"/>
        <w:jc w:val="center"/>
        <w:rPr>
          <w:rFonts w:cs="Times New Roman"/>
          <w:szCs w:val="24"/>
          <w:lang w:eastAsia="tr-TR"/>
        </w:rPr>
      </w:pPr>
      <w:r w:rsidRPr="008D4955">
        <w:rPr>
          <w:rFonts w:cs="Times New Roman"/>
          <w:b/>
          <w:bCs/>
          <w:szCs w:val="24"/>
          <w:lang w:eastAsia="tr-TR"/>
        </w:rPr>
        <w:t>HAREKET HALİNDE BULUNAN YOL ARAÇLARI İÇİN OTOMATİK TARTI ALETLERİ</w:t>
      </w:r>
      <w:r w:rsidRPr="008D4955">
        <w:rPr>
          <w:rFonts w:cs="Times New Roman"/>
          <w:szCs w:val="24"/>
          <w:lang w:eastAsia="tr-TR"/>
        </w:rPr>
        <w:t xml:space="preserve"> </w:t>
      </w:r>
      <w:r w:rsidRPr="008D4955">
        <w:rPr>
          <w:rFonts w:cs="Times New Roman"/>
          <w:b/>
          <w:bCs/>
          <w:szCs w:val="24"/>
          <w:lang w:eastAsia="tr-TR"/>
        </w:rPr>
        <w:t>(AKS KANTARLARI)</w:t>
      </w:r>
    </w:p>
    <w:p w:rsidR="00D00EEA" w:rsidRPr="008D4955" w:rsidRDefault="00D00EEA" w:rsidP="00D00EEA">
      <w:pPr>
        <w:spacing w:after="0" w:line="240" w:lineRule="auto"/>
        <w:ind w:firstLine="708"/>
        <w:rPr>
          <w:rFonts w:cs="Times New Roman"/>
          <w:szCs w:val="24"/>
          <w:lang w:eastAsia="tr-TR"/>
        </w:rPr>
      </w:pPr>
      <w:r w:rsidRPr="008D4955">
        <w:rPr>
          <w:rFonts w:cs="Times New Roman"/>
          <w:b/>
          <w:bCs/>
          <w:szCs w:val="24"/>
          <w:lang w:eastAsia="tr-TR"/>
        </w:rPr>
        <w:t>A. Görsel Kontrol</w:t>
      </w:r>
    </w:p>
    <w:p w:rsidR="00D00EEA" w:rsidRPr="008D4955" w:rsidRDefault="00D00EEA" w:rsidP="00D00EEA">
      <w:pPr>
        <w:spacing w:after="0" w:line="240" w:lineRule="auto"/>
        <w:ind w:right="-11" w:firstLine="708"/>
        <w:jc w:val="both"/>
        <w:rPr>
          <w:rFonts w:cs="Times New Roman"/>
          <w:szCs w:val="24"/>
          <w:shd w:val="clear" w:color="auto" w:fill="FFFFFF"/>
          <w:lang w:eastAsia="tr-TR"/>
        </w:rPr>
      </w:pPr>
      <w:r w:rsidRPr="008D4955">
        <w:rPr>
          <w:rFonts w:cs="Times New Roman"/>
          <w:szCs w:val="24"/>
          <w:lang w:eastAsia="tr-TR"/>
        </w:rPr>
        <w:t xml:space="preserve">Hareket halinde bulunan yol araçları için otomatik tartı aletleri </w:t>
      </w:r>
      <w:r w:rsidRPr="008D4955">
        <w:rPr>
          <w:rFonts w:cs="Times New Roman"/>
          <w:szCs w:val="24"/>
          <w:shd w:val="clear" w:color="auto" w:fill="FFFFFF"/>
          <w:lang w:eastAsia="tr-TR"/>
        </w:rPr>
        <w:t xml:space="preserve">OIML R134-1 Uluslararası Tavsiyesinin (Hareket Halinde Bulunan Yol Araçları için Otomatik Tartı Aletleri Bölüm 1: </w:t>
      </w:r>
      <w:proofErr w:type="spellStart"/>
      <w:r w:rsidRPr="008D4955">
        <w:rPr>
          <w:rFonts w:cs="Times New Roman"/>
          <w:szCs w:val="24"/>
          <w:shd w:val="clear" w:color="auto" w:fill="FFFFFF"/>
          <w:lang w:eastAsia="tr-TR"/>
        </w:rPr>
        <w:t>Metrolojik</w:t>
      </w:r>
      <w:proofErr w:type="spellEnd"/>
      <w:r w:rsidRPr="008D4955">
        <w:rPr>
          <w:rFonts w:cs="Times New Roman"/>
          <w:szCs w:val="24"/>
          <w:shd w:val="clear" w:color="auto" w:fill="FFFFFF"/>
          <w:lang w:eastAsia="tr-TR"/>
        </w:rPr>
        <w:t xml:space="preserve"> ve teknik gerekler – Testler, 2006) 3</w:t>
      </w:r>
      <w:r>
        <w:rPr>
          <w:rFonts w:cs="Times New Roman"/>
          <w:szCs w:val="24"/>
          <w:shd w:val="clear" w:color="auto" w:fill="FFFFFF"/>
          <w:lang w:eastAsia="tr-TR"/>
        </w:rPr>
        <w:t xml:space="preserve"> </w:t>
      </w:r>
      <w:r w:rsidRPr="008D4955">
        <w:rPr>
          <w:rFonts w:cs="Times New Roman"/>
          <w:szCs w:val="24"/>
          <w:shd w:val="clear" w:color="auto" w:fill="FFFFFF"/>
          <w:lang w:eastAsia="tr-TR"/>
        </w:rPr>
        <w:t>üncü maddesinde</w:t>
      </w:r>
      <w:r w:rsidRPr="008D4955">
        <w:rPr>
          <w:rFonts w:cs="Times New Roman"/>
          <w:szCs w:val="24"/>
          <w:lang w:eastAsia="tr-TR"/>
        </w:rPr>
        <w:t xml:space="preserve">ki “Tanımlayıcı İşaretleri” taşımak zorundadırlar. </w:t>
      </w:r>
    </w:p>
    <w:p w:rsidR="00D00EEA" w:rsidRPr="008D4955" w:rsidRDefault="00D00EEA" w:rsidP="00D00EEA">
      <w:pPr>
        <w:spacing w:after="0" w:line="240" w:lineRule="auto"/>
        <w:ind w:right="-11" w:firstLine="708"/>
        <w:rPr>
          <w:rFonts w:cs="Times New Roman"/>
          <w:szCs w:val="24"/>
          <w:lang w:eastAsia="tr-TR"/>
        </w:rPr>
      </w:pPr>
      <w:r w:rsidRPr="008D4955">
        <w:rPr>
          <w:rFonts w:cs="Times New Roman"/>
          <w:color w:val="000000"/>
          <w:szCs w:val="24"/>
          <w:lang w:eastAsia="tr-TR"/>
        </w:rPr>
        <w:t xml:space="preserve">Aksi durumda </w:t>
      </w:r>
      <w:proofErr w:type="spellStart"/>
      <w:r w:rsidRPr="008D4955">
        <w:rPr>
          <w:rFonts w:cs="Times New Roman"/>
          <w:color w:val="000000"/>
          <w:szCs w:val="24"/>
          <w:lang w:eastAsia="tr-TR"/>
        </w:rPr>
        <w:t>metrolojik</w:t>
      </w:r>
      <w:proofErr w:type="spellEnd"/>
      <w:r w:rsidRPr="008D4955">
        <w:rPr>
          <w:rFonts w:cs="Times New Roman"/>
          <w:color w:val="000000"/>
          <w:szCs w:val="24"/>
          <w:lang w:eastAsia="tr-TR"/>
        </w:rPr>
        <w:t xml:space="preserve"> kontrole geçilmez ve tartı aleti reddedilir.</w:t>
      </w:r>
    </w:p>
    <w:p w:rsidR="00D00EEA" w:rsidRPr="008D4955" w:rsidRDefault="00D00EEA" w:rsidP="00D00EEA">
      <w:pPr>
        <w:spacing w:after="0" w:line="240" w:lineRule="auto"/>
        <w:ind w:firstLine="708"/>
        <w:rPr>
          <w:rFonts w:cs="Times New Roman"/>
          <w:szCs w:val="24"/>
          <w:lang w:eastAsia="tr-TR"/>
        </w:rPr>
      </w:pPr>
      <w:r w:rsidRPr="008D4955">
        <w:rPr>
          <w:rFonts w:cs="Times New Roman"/>
          <w:b/>
          <w:bCs/>
          <w:color w:val="000000"/>
          <w:szCs w:val="24"/>
          <w:lang w:eastAsia="tr-TR"/>
        </w:rPr>
        <w:t xml:space="preserve">B. </w:t>
      </w:r>
      <w:proofErr w:type="spellStart"/>
      <w:r w:rsidRPr="008D4955">
        <w:rPr>
          <w:rFonts w:cs="Times New Roman"/>
          <w:b/>
          <w:bCs/>
          <w:color w:val="000000"/>
          <w:szCs w:val="24"/>
          <w:lang w:eastAsia="tr-TR"/>
        </w:rPr>
        <w:t>Metrolojik</w:t>
      </w:r>
      <w:proofErr w:type="spellEnd"/>
      <w:r w:rsidRPr="008D4955">
        <w:rPr>
          <w:rFonts w:cs="Times New Roman"/>
          <w:b/>
          <w:bCs/>
          <w:color w:val="000000"/>
          <w:szCs w:val="24"/>
          <w:lang w:eastAsia="tr-TR"/>
        </w:rPr>
        <w:t xml:space="preserve"> kontrol</w:t>
      </w:r>
    </w:p>
    <w:p w:rsidR="00D00EEA" w:rsidRPr="008D4955" w:rsidRDefault="00D00EEA" w:rsidP="00D00EEA">
      <w:pPr>
        <w:spacing w:after="0" w:line="240" w:lineRule="auto"/>
        <w:ind w:right="-11" w:firstLine="708"/>
        <w:jc w:val="both"/>
        <w:rPr>
          <w:rFonts w:cs="Times New Roman"/>
          <w:szCs w:val="24"/>
          <w:lang w:eastAsia="tr-TR"/>
        </w:rPr>
      </w:pPr>
      <w:r w:rsidRPr="008D4955">
        <w:rPr>
          <w:rFonts w:cs="Times New Roman"/>
          <w:szCs w:val="24"/>
          <w:lang w:eastAsia="tr-TR"/>
        </w:rPr>
        <w:t xml:space="preserve">Hareket halinde bulunan yol araçları için statik ve dinamik testlerde, otomatik tartı aletlerinin ilk muayenesinde maksimum izin verilebilir hatalar, Tablo 12 ve Tablo 13’de verilen değerleri geçmemelidir. Kullanımda bulunan otomatik tartı aletlerinin, periyodik, stok, </w:t>
      </w:r>
      <w:proofErr w:type="gramStart"/>
      <w:r w:rsidRPr="008D4955">
        <w:rPr>
          <w:rFonts w:cs="Times New Roman"/>
          <w:szCs w:val="24"/>
          <w:lang w:eastAsia="tr-TR"/>
        </w:rPr>
        <w:t>şikayet</w:t>
      </w:r>
      <w:proofErr w:type="gramEnd"/>
      <w:r w:rsidRPr="008D4955">
        <w:rPr>
          <w:rFonts w:cs="Times New Roman"/>
          <w:szCs w:val="24"/>
          <w:lang w:eastAsia="tr-TR"/>
        </w:rPr>
        <w:t xml:space="preserve"> ve ani muayenelerinde</w:t>
      </w:r>
      <w:r w:rsidRPr="008D4955">
        <w:rPr>
          <w:rFonts w:cs="Times New Roman"/>
          <w:color w:val="000000"/>
          <w:szCs w:val="24"/>
          <w:lang w:eastAsia="tr-TR"/>
        </w:rPr>
        <w:t xml:space="preserve"> maksimum izin verilebilir hata değerleri, ilk muayene için geçerli değerlerin iki katıdır.</w:t>
      </w:r>
    </w:p>
    <w:p w:rsidR="00D00EEA" w:rsidRPr="008D4955" w:rsidRDefault="00D00EEA" w:rsidP="00D00EEA">
      <w:pPr>
        <w:spacing w:after="0" w:line="240" w:lineRule="auto"/>
        <w:rPr>
          <w:rFonts w:cs="Times New Roman"/>
          <w:b/>
          <w:szCs w:val="24"/>
          <w:shd w:val="clear" w:color="auto" w:fill="FFFFFF"/>
          <w:lang w:eastAsia="tr-TR"/>
        </w:rPr>
      </w:pPr>
    </w:p>
    <w:p w:rsidR="00D00EEA" w:rsidRPr="008D4955" w:rsidRDefault="00D00EEA" w:rsidP="00D00EEA">
      <w:pPr>
        <w:spacing w:after="0" w:line="240" w:lineRule="auto"/>
        <w:jc w:val="center"/>
        <w:rPr>
          <w:rFonts w:cs="Times New Roman"/>
          <w:b/>
          <w:szCs w:val="24"/>
          <w:shd w:val="clear" w:color="auto" w:fill="FFFFFF"/>
          <w:lang w:eastAsia="tr-TR"/>
        </w:rPr>
      </w:pP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252"/>
        <w:gridCol w:w="2252"/>
      </w:tblGrid>
      <w:tr w:rsidR="00D00EEA" w:rsidRPr="00C42C9E" w:rsidTr="00361D60">
        <w:trPr>
          <w:trHeight w:val="196"/>
          <w:jc w:val="center"/>
        </w:trPr>
        <w:tc>
          <w:tcPr>
            <w:tcW w:w="2252" w:type="dxa"/>
            <w:vMerge w:val="restart"/>
            <w:vAlign w:val="center"/>
          </w:tcPr>
          <w:p w:rsidR="00D00EEA" w:rsidRPr="008D4955" w:rsidRDefault="00D00EEA" w:rsidP="00361D60">
            <w:pPr>
              <w:spacing w:after="0" w:line="240" w:lineRule="auto"/>
              <w:jc w:val="center"/>
              <w:rPr>
                <w:rFonts w:cs="Times New Roman"/>
                <w:b/>
                <w:szCs w:val="24"/>
                <w:shd w:val="clear" w:color="auto" w:fill="FFFFFF"/>
                <w:lang w:eastAsia="tr-TR"/>
              </w:rPr>
            </w:pPr>
            <w:r w:rsidRPr="008D4955">
              <w:rPr>
                <w:rFonts w:cs="Times New Roman"/>
                <w:b/>
                <w:szCs w:val="24"/>
                <w:shd w:val="clear" w:color="auto" w:fill="FFFFFF"/>
                <w:lang w:eastAsia="tr-TR"/>
              </w:rPr>
              <w:t>Doğruluk sınıfı</w:t>
            </w:r>
          </w:p>
        </w:tc>
        <w:tc>
          <w:tcPr>
            <w:tcW w:w="2252" w:type="dxa"/>
            <w:vMerge w:val="restart"/>
            <w:vAlign w:val="center"/>
          </w:tcPr>
          <w:p w:rsidR="00D00EEA" w:rsidRPr="008D4955" w:rsidRDefault="00D00EEA" w:rsidP="00361D60">
            <w:pPr>
              <w:spacing w:after="0" w:line="240" w:lineRule="auto"/>
              <w:jc w:val="center"/>
              <w:rPr>
                <w:rFonts w:cs="Times New Roman"/>
                <w:b/>
                <w:szCs w:val="24"/>
                <w:shd w:val="clear" w:color="auto" w:fill="FFFFFF"/>
                <w:lang w:eastAsia="tr-TR"/>
              </w:rPr>
            </w:pPr>
            <w:r w:rsidRPr="008D4955">
              <w:rPr>
                <w:rFonts w:cs="Times New Roman"/>
                <w:b/>
                <w:szCs w:val="24"/>
                <w:shd w:val="clear" w:color="auto" w:fill="FFFFFF"/>
                <w:lang w:eastAsia="tr-TR"/>
              </w:rPr>
              <w:t>Yük (m), taksimat aralığı cinsinden</w:t>
            </w:r>
          </w:p>
        </w:tc>
        <w:tc>
          <w:tcPr>
            <w:tcW w:w="2252" w:type="dxa"/>
            <w:vAlign w:val="center"/>
          </w:tcPr>
          <w:p w:rsidR="00D00EEA" w:rsidRPr="008D4955" w:rsidRDefault="00D00EEA" w:rsidP="00361D60">
            <w:pPr>
              <w:spacing w:after="0" w:line="240" w:lineRule="auto"/>
              <w:jc w:val="center"/>
              <w:rPr>
                <w:rFonts w:cs="Times New Roman"/>
                <w:b/>
                <w:szCs w:val="24"/>
                <w:shd w:val="clear" w:color="auto" w:fill="FFFFFF"/>
                <w:lang w:eastAsia="tr-TR"/>
              </w:rPr>
            </w:pPr>
            <w:r w:rsidRPr="008D4955">
              <w:rPr>
                <w:rFonts w:cs="Times New Roman"/>
                <w:b/>
                <w:szCs w:val="24"/>
                <w:shd w:val="clear" w:color="auto" w:fill="FFFFFF"/>
                <w:lang w:eastAsia="tr-TR"/>
              </w:rPr>
              <w:t>MİH</w:t>
            </w:r>
          </w:p>
        </w:tc>
      </w:tr>
      <w:tr w:rsidR="00D00EEA" w:rsidRPr="00C42C9E" w:rsidTr="00361D60">
        <w:trPr>
          <w:trHeight w:val="194"/>
          <w:jc w:val="center"/>
        </w:trPr>
        <w:tc>
          <w:tcPr>
            <w:tcW w:w="2252" w:type="dxa"/>
            <w:vMerge/>
            <w:vAlign w:val="center"/>
          </w:tcPr>
          <w:p w:rsidR="00D00EEA" w:rsidRPr="008D4955" w:rsidRDefault="00D00EEA" w:rsidP="00361D60">
            <w:pPr>
              <w:spacing w:after="0" w:line="240" w:lineRule="auto"/>
              <w:jc w:val="center"/>
              <w:rPr>
                <w:rFonts w:cs="Times New Roman"/>
                <w:b/>
                <w:szCs w:val="24"/>
                <w:shd w:val="clear" w:color="auto" w:fill="FFFFFF"/>
                <w:lang w:eastAsia="tr-TR"/>
              </w:rPr>
            </w:pPr>
          </w:p>
        </w:tc>
        <w:tc>
          <w:tcPr>
            <w:tcW w:w="2252" w:type="dxa"/>
            <w:vMerge/>
            <w:vAlign w:val="center"/>
          </w:tcPr>
          <w:p w:rsidR="00D00EEA" w:rsidRPr="008D4955" w:rsidRDefault="00D00EEA" w:rsidP="00361D60">
            <w:pPr>
              <w:spacing w:after="0" w:line="240" w:lineRule="auto"/>
              <w:jc w:val="center"/>
              <w:rPr>
                <w:rFonts w:cs="Times New Roman"/>
                <w:b/>
                <w:szCs w:val="24"/>
                <w:shd w:val="clear" w:color="auto" w:fill="FFFFFF"/>
                <w:lang w:eastAsia="tr-TR"/>
              </w:rPr>
            </w:pPr>
          </w:p>
        </w:tc>
        <w:tc>
          <w:tcPr>
            <w:tcW w:w="2252" w:type="dxa"/>
            <w:vAlign w:val="center"/>
          </w:tcPr>
          <w:p w:rsidR="00D00EEA" w:rsidRPr="008D4955" w:rsidRDefault="00D00EEA" w:rsidP="00361D60">
            <w:pPr>
              <w:spacing w:after="0" w:line="240" w:lineRule="auto"/>
              <w:jc w:val="center"/>
              <w:rPr>
                <w:rFonts w:cs="Times New Roman"/>
                <w:b/>
                <w:szCs w:val="24"/>
                <w:shd w:val="clear" w:color="auto" w:fill="FFFFFF"/>
                <w:lang w:eastAsia="tr-TR"/>
              </w:rPr>
            </w:pPr>
            <w:r w:rsidRPr="008D4955">
              <w:rPr>
                <w:rFonts w:cs="Times New Roman"/>
                <w:b/>
                <w:szCs w:val="24"/>
                <w:shd w:val="clear" w:color="auto" w:fill="FFFFFF"/>
                <w:lang w:eastAsia="tr-TR"/>
              </w:rPr>
              <w:t>İlk Muayene</w:t>
            </w:r>
          </w:p>
        </w:tc>
      </w:tr>
      <w:tr w:rsidR="00D00EEA" w:rsidRPr="00C42C9E" w:rsidTr="00361D60">
        <w:trPr>
          <w:trHeight w:val="1017"/>
          <w:jc w:val="center"/>
        </w:trPr>
        <w:tc>
          <w:tcPr>
            <w:tcW w:w="2252" w:type="dxa"/>
            <w:vAlign w:val="center"/>
          </w:tcPr>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0.2</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0.5</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1</w:t>
            </w:r>
          </w:p>
        </w:tc>
        <w:tc>
          <w:tcPr>
            <w:tcW w:w="2252" w:type="dxa"/>
            <w:vAlign w:val="center"/>
          </w:tcPr>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0 &lt; m ≤ 500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500 </w:t>
            </w:r>
            <w:r w:rsidRPr="008D4955">
              <w:rPr>
                <w:rFonts w:cs="Times New Roman"/>
                <w:i/>
                <w:szCs w:val="24"/>
                <w:shd w:val="clear" w:color="auto" w:fill="FFFFFF"/>
                <w:lang w:eastAsia="tr-TR"/>
              </w:rPr>
              <w:t>d</w:t>
            </w:r>
            <w:r w:rsidRPr="008D4955">
              <w:rPr>
                <w:rFonts w:cs="Times New Roman"/>
                <w:szCs w:val="24"/>
                <w:shd w:val="clear" w:color="auto" w:fill="FFFFFF"/>
                <w:lang w:eastAsia="tr-TR"/>
              </w:rPr>
              <w:t xml:space="preserve"> &lt; m ≤ 2000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2000 </w:t>
            </w:r>
            <w:r w:rsidRPr="008D4955">
              <w:rPr>
                <w:rFonts w:cs="Times New Roman"/>
                <w:i/>
                <w:szCs w:val="24"/>
                <w:shd w:val="clear" w:color="auto" w:fill="FFFFFF"/>
                <w:lang w:eastAsia="tr-TR"/>
              </w:rPr>
              <w:t>d</w:t>
            </w:r>
            <w:r w:rsidRPr="008D4955">
              <w:rPr>
                <w:rFonts w:cs="Times New Roman"/>
                <w:szCs w:val="24"/>
                <w:shd w:val="clear" w:color="auto" w:fill="FFFFFF"/>
                <w:lang w:eastAsia="tr-TR"/>
              </w:rPr>
              <w:t xml:space="preserve"> &lt; m ≤ 5000 </w:t>
            </w:r>
            <w:r w:rsidRPr="008D4955">
              <w:rPr>
                <w:rFonts w:cs="Times New Roman"/>
                <w:i/>
                <w:szCs w:val="24"/>
                <w:shd w:val="clear" w:color="auto" w:fill="FFFFFF"/>
                <w:lang w:eastAsia="tr-TR"/>
              </w:rPr>
              <w:t>d</w:t>
            </w:r>
          </w:p>
        </w:tc>
        <w:tc>
          <w:tcPr>
            <w:tcW w:w="2252" w:type="dxa"/>
            <w:vAlign w:val="center"/>
          </w:tcPr>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 0.5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 1.0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 1.5 </w:t>
            </w:r>
            <w:r w:rsidRPr="008D4955">
              <w:rPr>
                <w:rFonts w:cs="Times New Roman"/>
                <w:i/>
                <w:szCs w:val="24"/>
                <w:shd w:val="clear" w:color="auto" w:fill="FFFFFF"/>
                <w:lang w:eastAsia="tr-TR"/>
              </w:rPr>
              <w:t>d</w:t>
            </w:r>
          </w:p>
        </w:tc>
      </w:tr>
      <w:tr w:rsidR="00D00EEA" w:rsidRPr="00C42C9E" w:rsidTr="00361D60">
        <w:trPr>
          <w:trHeight w:val="1017"/>
          <w:jc w:val="center"/>
        </w:trPr>
        <w:tc>
          <w:tcPr>
            <w:tcW w:w="2252" w:type="dxa"/>
            <w:vAlign w:val="center"/>
          </w:tcPr>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2</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5</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10</w:t>
            </w:r>
          </w:p>
        </w:tc>
        <w:tc>
          <w:tcPr>
            <w:tcW w:w="2252" w:type="dxa"/>
            <w:vAlign w:val="center"/>
          </w:tcPr>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0 &lt; m ≤ 50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50 </w:t>
            </w:r>
            <w:r w:rsidRPr="008D4955">
              <w:rPr>
                <w:rFonts w:cs="Times New Roman"/>
                <w:i/>
                <w:szCs w:val="24"/>
                <w:shd w:val="clear" w:color="auto" w:fill="FFFFFF"/>
                <w:lang w:eastAsia="tr-TR"/>
              </w:rPr>
              <w:t>d</w:t>
            </w:r>
            <w:r w:rsidRPr="008D4955">
              <w:rPr>
                <w:rFonts w:cs="Times New Roman"/>
                <w:szCs w:val="24"/>
                <w:shd w:val="clear" w:color="auto" w:fill="FFFFFF"/>
                <w:lang w:eastAsia="tr-TR"/>
              </w:rPr>
              <w:t xml:space="preserve"> &lt; m ≤ 200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200 </w:t>
            </w:r>
            <w:r w:rsidRPr="008D4955">
              <w:rPr>
                <w:rFonts w:cs="Times New Roman"/>
                <w:i/>
                <w:szCs w:val="24"/>
                <w:shd w:val="clear" w:color="auto" w:fill="FFFFFF"/>
                <w:lang w:eastAsia="tr-TR"/>
              </w:rPr>
              <w:t>d</w:t>
            </w:r>
            <w:r w:rsidRPr="008D4955">
              <w:rPr>
                <w:rFonts w:cs="Times New Roman"/>
                <w:szCs w:val="24"/>
                <w:shd w:val="clear" w:color="auto" w:fill="FFFFFF"/>
                <w:lang w:eastAsia="tr-TR"/>
              </w:rPr>
              <w:t xml:space="preserve"> &lt; m ≤ 1000 </w:t>
            </w:r>
            <w:r w:rsidRPr="008D4955">
              <w:rPr>
                <w:rFonts w:cs="Times New Roman"/>
                <w:i/>
                <w:szCs w:val="24"/>
                <w:shd w:val="clear" w:color="auto" w:fill="FFFFFF"/>
                <w:lang w:eastAsia="tr-TR"/>
              </w:rPr>
              <w:t>d</w:t>
            </w:r>
          </w:p>
        </w:tc>
        <w:tc>
          <w:tcPr>
            <w:tcW w:w="2252" w:type="dxa"/>
            <w:vAlign w:val="center"/>
          </w:tcPr>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 0.5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 1.0 </w:t>
            </w:r>
            <w:r w:rsidRPr="008D4955">
              <w:rPr>
                <w:rFonts w:cs="Times New Roman"/>
                <w:i/>
                <w:szCs w:val="24"/>
                <w:shd w:val="clear" w:color="auto" w:fill="FFFFFF"/>
                <w:lang w:eastAsia="tr-TR"/>
              </w:rPr>
              <w:t>d</w:t>
            </w:r>
          </w:p>
          <w:p w:rsidR="00D00EEA" w:rsidRPr="008D4955" w:rsidRDefault="00D00EEA" w:rsidP="00361D60">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 xml:space="preserve">± 1.5 </w:t>
            </w:r>
            <w:r w:rsidRPr="008D4955">
              <w:rPr>
                <w:rFonts w:cs="Times New Roman"/>
                <w:i/>
                <w:szCs w:val="24"/>
                <w:shd w:val="clear" w:color="auto" w:fill="FFFFFF"/>
                <w:lang w:eastAsia="tr-TR"/>
              </w:rPr>
              <w:t>d</w:t>
            </w:r>
          </w:p>
        </w:tc>
      </w:tr>
    </w:tbl>
    <w:p w:rsidR="00D00EEA" w:rsidRPr="008D4955" w:rsidRDefault="00D00EEA" w:rsidP="00D00EEA">
      <w:pPr>
        <w:spacing w:after="0" w:line="240" w:lineRule="auto"/>
        <w:jc w:val="center"/>
        <w:rPr>
          <w:rFonts w:cs="Times New Roman"/>
          <w:szCs w:val="24"/>
          <w:shd w:val="clear" w:color="auto" w:fill="FFFFFF"/>
          <w:lang w:eastAsia="tr-TR"/>
        </w:rPr>
      </w:pPr>
      <w:r w:rsidRPr="008D4955">
        <w:rPr>
          <w:rFonts w:cs="Times New Roman"/>
          <w:szCs w:val="24"/>
          <w:shd w:val="clear" w:color="auto" w:fill="FFFFFF"/>
          <w:lang w:eastAsia="tr-TR"/>
        </w:rPr>
        <w:t>Tablo 12 - Statik Testler İçin MİH Değerleri</w:t>
      </w:r>
    </w:p>
    <w:p w:rsidR="00D00EEA" w:rsidRPr="008D4955" w:rsidRDefault="00D00EEA" w:rsidP="00D00EEA">
      <w:pPr>
        <w:spacing w:after="0" w:line="240" w:lineRule="auto"/>
        <w:ind w:right="-11"/>
        <w:jc w:val="center"/>
        <w:rPr>
          <w:rFonts w:cs="Times New Roman"/>
          <w:b/>
          <w:szCs w:val="24"/>
          <w:shd w:val="clear" w:color="auto" w:fill="FFFFFF"/>
          <w:lang w:eastAsia="tr-TR"/>
        </w:rPr>
      </w:pPr>
    </w:p>
    <w:p w:rsidR="00D00EEA" w:rsidRPr="008D4955" w:rsidRDefault="00D00EEA" w:rsidP="00D00EEA">
      <w:pPr>
        <w:spacing w:after="0" w:line="240" w:lineRule="auto"/>
        <w:ind w:right="-11"/>
        <w:jc w:val="center"/>
        <w:rPr>
          <w:rFonts w:cs="Times New Roman"/>
          <w:b/>
          <w:szCs w:val="24"/>
          <w:shd w:val="clear" w:color="auto" w:fill="FFFFFF"/>
          <w:lang w:eastAsia="tr-TR"/>
        </w:rPr>
      </w:pPr>
    </w:p>
    <w:tbl>
      <w:tblPr>
        <w:tblW w:w="0" w:type="auto"/>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3093"/>
      </w:tblGrid>
      <w:tr w:rsidR="00D00EEA" w:rsidRPr="00C42C9E" w:rsidTr="00361D60">
        <w:trPr>
          <w:trHeight w:val="265"/>
          <w:jc w:val="center"/>
        </w:trPr>
        <w:tc>
          <w:tcPr>
            <w:tcW w:w="1146" w:type="dxa"/>
            <w:vMerge w:val="restart"/>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Doğruluk sınıfı</w:t>
            </w: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Toplam aracın kütlesinin yüzdesi</w:t>
            </w:r>
          </w:p>
        </w:tc>
      </w:tr>
      <w:tr w:rsidR="00D00EEA" w:rsidRPr="00C42C9E" w:rsidTr="00361D60">
        <w:trPr>
          <w:trHeight w:val="264"/>
          <w:jc w:val="center"/>
        </w:trPr>
        <w:tc>
          <w:tcPr>
            <w:tcW w:w="1146" w:type="dxa"/>
            <w:vMerge/>
            <w:vAlign w:val="center"/>
          </w:tcPr>
          <w:p w:rsidR="00D00EEA" w:rsidRPr="008D4955" w:rsidRDefault="00D00EEA" w:rsidP="00361D60">
            <w:pPr>
              <w:spacing w:after="0" w:line="240" w:lineRule="auto"/>
              <w:jc w:val="center"/>
              <w:rPr>
                <w:rFonts w:cs="Times New Roman"/>
                <w:szCs w:val="24"/>
              </w:rPr>
            </w:pP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İlk Muayene</w:t>
            </w:r>
          </w:p>
        </w:tc>
      </w:tr>
      <w:tr w:rsidR="00D00EEA" w:rsidRPr="00C42C9E" w:rsidTr="00361D60">
        <w:trPr>
          <w:trHeight w:val="379"/>
          <w:jc w:val="center"/>
        </w:trPr>
        <w:tc>
          <w:tcPr>
            <w:tcW w:w="1146"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0.2</w:t>
            </w: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 0.10 %</w:t>
            </w:r>
          </w:p>
        </w:tc>
      </w:tr>
      <w:tr w:rsidR="00D00EEA" w:rsidRPr="00C42C9E" w:rsidTr="00361D60">
        <w:trPr>
          <w:trHeight w:val="379"/>
          <w:jc w:val="center"/>
        </w:trPr>
        <w:tc>
          <w:tcPr>
            <w:tcW w:w="1146"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0.5</w:t>
            </w: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 0.25 %</w:t>
            </w:r>
          </w:p>
        </w:tc>
      </w:tr>
      <w:tr w:rsidR="00D00EEA" w:rsidRPr="00C42C9E" w:rsidTr="00361D60">
        <w:trPr>
          <w:trHeight w:val="379"/>
          <w:jc w:val="center"/>
        </w:trPr>
        <w:tc>
          <w:tcPr>
            <w:tcW w:w="1146"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1</w:t>
            </w: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 0.50 %</w:t>
            </w:r>
          </w:p>
        </w:tc>
      </w:tr>
      <w:tr w:rsidR="00D00EEA" w:rsidRPr="00C42C9E" w:rsidTr="00361D60">
        <w:trPr>
          <w:trHeight w:val="379"/>
          <w:jc w:val="center"/>
        </w:trPr>
        <w:tc>
          <w:tcPr>
            <w:tcW w:w="1146"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2</w:t>
            </w: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 1.00 %</w:t>
            </w:r>
          </w:p>
        </w:tc>
      </w:tr>
      <w:tr w:rsidR="00D00EEA" w:rsidRPr="00C42C9E" w:rsidTr="00361D60">
        <w:trPr>
          <w:trHeight w:val="379"/>
          <w:jc w:val="center"/>
        </w:trPr>
        <w:tc>
          <w:tcPr>
            <w:tcW w:w="1146"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5</w:t>
            </w: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 2.50 %</w:t>
            </w:r>
          </w:p>
        </w:tc>
      </w:tr>
      <w:tr w:rsidR="00D00EEA" w:rsidRPr="00C42C9E" w:rsidTr="00361D60">
        <w:trPr>
          <w:trHeight w:val="379"/>
          <w:jc w:val="center"/>
        </w:trPr>
        <w:tc>
          <w:tcPr>
            <w:tcW w:w="1146"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10</w:t>
            </w:r>
          </w:p>
        </w:tc>
        <w:tc>
          <w:tcPr>
            <w:tcW w:w="3093" w:type="dxa"/>
            <w:vAlign w:val="center"/>
          </w:tcPr>
          <w:p w:rsidR="00D00EEA" w:rsidRPr="008D4955" w:rsidRDefault="00D00EEA" w:rsidP="00361D60">
            <w:pPr>
              <w:spacing w:after="0" w:line="240" w:lineRule="auto"/>
              <w:jc w:val="center"/>
              <w:rPr>
                <w:rFonts w:cs="Times New Roman"/>
                <w:szCs w:val="24"/>
              </w:rPr>
            </w:pPr>
            <w:r w:rsidRPr="008D4955">
              <w:rPr>
                <w:rFonts w:cs="Times New Roman"/>
                <w:szCs w:val="24"/>
              </w:rPr>
              <w:t>± 5.00 %</w:t>
            </w:r>
          </w:p>
        </w:tc>
      </w:tr>
    </w:tbl>
    <w:p w:rsidR="00D00EEA" w:rsidRPr="008D4955" w:rsidRDefault="00D00EEA" w:rsidP="00D00EEA">
      <w:pPr>
        <w:spacing w:after="0" w:line="240" w:lineRule="auto"/>
        <w:ind w:right="-11"/>
        <w:jc w:val="center"/>
        <w:rPr>
          <w:rFonts w:cs="Times New Roman"/>
          <w:szCs w:val="24"/>
          <w:shd w:val="clear" w:color="auto" w:fill="FFFFFF"/>
          <w:lang w:eastAsia="tr-TR"/>
        </w:rPr>
      </w:pPr>
      <w:r w:rsidRPr="008D4955">
        <w:rPr>
          <w:rFonts w:cs="Times New Roman"/>
          <w:szCs w:val="24"/>
          <w:shd w:val="clear" w:color="auto" w:fill="FFFFFF"/>
          <w:lang w:eastAsia="tr-TR"/>
        </w:rPr>
        <w:t>Tablo 13 - Dinamik Testler İçin MİH Değerleri</w:t>
      </w:r>
    </w:p>
    <w:p w:rsidR="00D00EEA" w:rsidRPr="008D4955" w:rsidRDefault="00D00EEA" w:rsidP="00D00EEA">
      <w:pPr>
        <w:shd w:val="clear" w:color="auto" w:fill="FFFFFF"/>
        <w:spacing w:after="0" w:line="240" w:lineRule="auto"/>
        <w:ind w:right="-11"/>
        <w:rPr>
          <w:rFonts w:cs="Times New Roman"/>
          <w:szCs w:val="24"/>
          <w:shd w:val="clear" w:color="auto" w:fill="FFFFFF"/>
          <w:lang w:eastAsia="tr-TR"/>
        </w:rPr>
      </w:pPr>
    </w:p>
    <w:p w:rsidR="00D00EEA" w:rsidRPr="008D4955" w:rsidRDefault="00D00EEA" w:rsidP="00D00EEA">
      <w:pPr>
        <w:spacing w:after="0" w:line="240" w:lineRule="auto"/>
        <w:ind w:right="-11" w:firstLine="708"/>
        <w:jc w:val="both"/>
        <w:rPr>
          <w:rFonts w:cs="Times New Roman"/>
          <w:szCs w:val="24"/>
          <w:shd w:val="clear" w:color="auto" w:fill="FFFFFF"/>
          <w:lang w:eastAsia="tr-TR"/>
        </w:rPr>
      </w:pPr>
      <w:r w:rsidRPr="008D4955">
        <w:rPr>
          <w:rFonts w:cs="Times New Roman"/>
          <w:szCs w:val="24"/>
          <w:shd w:val="clear" w:color="auto" w:fill="FFFFFF"/>
          <w:lang w:eastAsia="tr-TR"/>
        </w:rPr>
        <w:t>Hareket halinde bulunan yol araçları için otomatik tartı aletlerinin</w:t>
      </w:r>
      <w:r w:rsidRPr="008D4955">
        <w:rPr>
          <w:rFonts w:cs="Times New Roman"/>
          <w:b/>
          <w:bCs/>
          <w:color w:val="FF0000"/>
          <w:szCs w:val="24"/>
          <w:shd w:val="clear" w:color="auto" w:fill="FFFFFF"/>
          <w:lang w:eastAsia="tr-TR"/>
        </w:rPr>
        <w:t xml:space="preserve"> </w:t>
      </w:r>
      <w:r w:rsidRPr="008D4955">
        <w:rPr>
          <w:rFonts w:cs="Times New Roman"/>
          <w:bCs/>
          <w:szCs w:val="24"/>
          <w:shd w:val="clear" w:color="auto" w:fill="FFFFFF"/>
          <w:lang w:eastAsia="tr-TR"/>
        </w:rPr>
        <w:t>ilk,</w:t>
      </w:r>
      <w:r w:rsidRPr="008D4955">
        <w:rPr>
          <w:rFonts w:cs="Times New Roman"/>
          <w:b/>
          <w:bCs/>
          <w:szCs w:val="24"/>
          <w:shd w:val="clear" w:color="auto" w:fill="FFFFFF"/>
          <w:lang w:eastAsia="tr-TR"/>
        </w:rPr>
        <w:t xml:space="preserve"> </w:t>
      </w:r>
      <w:r w:rsidRPr="008D4955">
        <w:rPr>
          <w:rFonts w:cs="Times New Roman"/>
          <w:szCs w:val="24"/>
          <w:shd w:val="clear" w:color="auto" w:fill="FFFFFF"/>
          <w:lang w:eastAsia="tr-TR"/>
        </w:rPr>
        <w:t xml:space="preserve">periyodik, stok, </w:t>
      </w:r>
      <w:proofErr w:type="gramStart"/>
      <w:r w:rsidRPr="008D4955">
        <w:rPr>
          <w:rFonts w:cs="Times New Roman"/>
          <w:szCs w:val="24"/>
          <w:shd w:val="clear" w:color="auto" w:fill="FFFFFF"/>
          <w:lang w:eastAsia="tr-TR"/>
        </w:rPr>
        <w:t>şikayet</w:t>
      </w:r>
      <w:proofErr w:type="gramEnd"/>
      <w:r w:rsidRPr="008D4955">
        <w:rPr>
          <w:rFonts w:cs="Times New Roman"/>
          <w:szCs w:val="24"/>
          <w:shd w:val="clear" w:color="auto" w:fill="FFFFFF"/>
          <w:lang w:eastAsia="tr-TR"/>
        </w:rPr>
        <w:t xml:space="preserve"> ve ani muayenelerinde OIML R134-1 (Hareket Halinde Bulunan Yol Araçları için Otomatik Tartı Aletleri Bölüm 1: </w:t>
      </w:r>
      <w:proofErr w:type="spellStart"/>
      <w:r w:rsidRPr="008D4955">
        <w:rPr>
          <w:rFonts w:cs="Times New Roman"/>
          <w:szCs w:val="24"/>
          <w:shd w:val="clear" w:color="auto" w:fill="FFFFFF"/>
          <w:lang w:eastAsia="tr-TR"/>
        </w:rPr>
        <w:t>Metrolojik</w:t>
      </w:r>
      <w:proofErr w:type="spellEnd"/>
      <w:r w:rsidRPr="008D4955">
        <w:rPr>
          <w:rFonts w:cs="Times New Roman"/>
          <w:szCs w:val="24"/>
          <w:shd w:val="clear" w:color="auto" w:fill="FFFFFF"/>
          <w:lang w:eastAsia="tr-TR"/>
        </w:rPr>
        <w:t xml:space="preserve"> ve teknik gerekler – Testler,2006) aşağıda belirtilen maddelerine uygun olarak yapılacaktır.</w:t>
      </w:r>
    </w:p>
    <w:p w:rsidR="00D00EEA" w:rsidRPr="008D4955" w:rsidRDefault="00D00EEA" w:rsidP="00D00EEA">
      <w:pPr>
        <w:spacing w:after="0" w:line="240" w:lineRule="auto"/>
        <w:ind w:right="-11" w:firstLine="709"/>
        <w:jc w:val="both"/>
        <w:rPr>
          <w:rFonts w:cs="Times New Roman"/>
          <w:szCs w:val="24"/>
          <w:shd w:val="clear" w:color="auto" w:fill="FFFFFF"/>
          <w:lang w:eastAsia="tr-TR"/>
        </w:rPr>
      </w:pPr>
      <w:r w:rsidRPr="008D4955">
        <w:rPr>
          <w:rFonts w:cs="Times New Roman"/>
          <w:i/>
          <w:szCs w:val="24"/>
          <w:u w:val="single"/>
          <w:shd w:val="clear" w:color="auto" w:fill="FFFFFF"/>
          <w:lang w:eastAsia="tr-TR"/>
        </w:rPr>
        <w:lastRenderedPageBreak/>
        <w:t>NOT:</w:t>
      </w:r>
      <w:r w:rsidRPr="008D4955">
        <w:rPr>
          <w:rFonts w:cs="Times New Roman"/>
          <w:szCs w:val="24"/>
          <w:shd w:val="clear" w:color="auto" w:fill="FFFFFF"/>
          <w:lang w:eastAsia="tr-TR"/>
        </w:rPr>
        <w:t xml:space="preserve"> Uluslararası Tavsiye (OIML R134-1, 2003)’e göre tip onayı alarak üretilen veya yalnızca aracın toplam kütlesini belirlemek üzere üretilmiş aks kantarlarına, aks kütlesi ile ilgili testler uygulanmaz.</w:t>
      </w:r>
    </w:p>
    <w:p w:rsidR="00D00EEA" w:rsidRPr="008D4955" w:rsidRDefault="00D00EEA" w:rsidP="00D00EEA">
      <w:pPr>
        <w:spacing w:after="0" w:line="240" w:lineRule="auto"/>
        <w:ind w:firstLine="709"/>
        <w:rPr>
          <w:rFonts w:cs="Times New Roman"/>
          <w:szCs w:val="24"/>
          <w:shd w:val="clear" w:color="auto" w:fill="FFFFFF"/>
          <w:lang w:eastAsia="tr-TR"/>
        </w:rPr>
      </w:pPr>
      <w:r w:rsidRPr="008D4955">
        <w:rPr>
          <w:rFonts w:cs="Times New Roman"/>
          <w:b/>
          <w:bCs/>
          <w:color w:val="000000"/>
          <w:szCs w:val="24"/>
          <w:shd w:val="clear" w:color="auto" w:fill="FFFFFF"/>
          <w:lang w:eastAsia="tr-TR"/>
        </w:rPr>
        <w:t>B.1 Statik Testler</w:t>
      </w:r>
    </w:p>
    <w:p w:rsidR="00D00EEA" w:rsidRPr="008D4955" w:rsidRDefault="00D00EEA" w:rsidP="00D00EEA">
      <w:pPr>
        <w:spacing w:after="0" w:line="240" w:lineRule="auto"/>
        <w:ind w:firstLine="709"/>
        <w:rPr>
          <w:rFonts w:cs="Times New Roman"/>
          <w:szCs w:val="24"/>
          <w:shd w:val="clear" w:color="auto" w:fill="FFFFFF"/>
          <w:lang w:eastAsia="tr-TR"/>
        </w:rPr>
      </w:pPr>
      <w:r w:rsidRPr="008D4955">
        <w:rPr>
          <w:rFonts w:cs="Times New Roman"/>
          <w:b/>
          <w:bCs/>
          <w:szCs w:val="24"/>
          <w:shd w:val="clear" w:color="auto" w:fill="FFFFFF"/>
          <w:lang w:eastAsia="tr-TR"/>
        </w:rPr>
        <w:t>B.</w:t>
      </w:r>
      <w:proofErr w:type="gramStart"/>
      <w:r w:rsidRPr="008D4955">
        <w:rPr>
          <w:rFonts w:cs="Times New Roman"/>
          <w:b/>
          <w:bCs/>
          <w:szCs w:val="24"/>
          <w:shd w:val="clear" w:color="auto" w:fill="FFFFFF"/>
          <w:lang w:eastAsia="tr-TR"/>
        </w:rPr>
        <w:t>1.1</w:t>
      </w:r>
      <w:proofErr w:type="gramEnd"/>
      <w:r w:rsidRPr="008D4955">
        <w:rPr>
          <w:rFonts w:cs="Times New Roman"/>
          <w:b/>
          <w:bCs/>
          <w:szCs w:val="24"/>
          <w:shd w:val="clear" w:color="auto" w:fill="FFFFFF"/>
          <w:lang w:eastAsia="tr-TR"/>
        </w:rPr>
        <w:t xml:space="preserve"> </w:t>
      </w:r>
      <w:r w:rsidRPr="008D4955">
        <w:rPr>
          <w:rFonts w:cs="Times New Roman"/>
          <w:szCs w:val="24"/>
          <w:shd w:val="clear" w:color="auto" w:fill="FFFFFF"/>
          <w:lang w:eastAsia="tr-TR"/>
        </w:rPr>
        <w:t xml:space="preserve">İki Akslı Araç İçin Statik Tek Aks Ağırlığının Belirlenmesi Testi </w:t>
      </w:r>
      <w:r w:rsidRPr="008D4955">
        <w:rPr>
          <w:rFonts w:cs="Times New Roman"/>
          <w:szCs w:val="24"/>
          <w:lang w:eastAsia="tr-TR"/>
        </w:rPr>
        <w:t>(</w:t>
      </w:r>
      <w:r w:rsidRPr="008D4955">
        <w:rPr>
          <w:rFonts w:cs="Times New Roman"/>
          <w:szCs w:val="24"/>
          <w:shd w:val="clear" w:color="auto" w:fill="FFFFFF"/>
          <w:lang w:eastAsia="tr-TR"/>
        </w:rPr>
        <w:t xml:space="preserve">OIML R134-1 </w:t>
      </w:r>
      <w:r w:rsidRPr="008D4955">
        <w:rPr>
          <w:rFonts w:cs="Times New Roman"/>
          <w:szCs w:val="24"/>
          <w:lang w:eastAsia="tr-TR"/>
        </w:rPr>
        <w:t xml:space="preserve">Madde </w:t>
      </w:r>
      <w:r w:rsidRPr="008D4955">
        <w:rPr>
          <w:rFonts w:cs="Times New Roman"/>
          <w:szCs w:val="24"/>
        </w:rPr>
        <w:t>A.9.3.1.3</w:t>
      </w:r>
      <w:r w:rsidRPr="008D4955">
        <w:rPr>
          <w:rFonts w:cs="Times New Roman"/>
          <w:b/>
          <w:bCs/>
          <w:szCs w:val="24"/>
        </w:rPr>
        <w:t>)</w:t>
      </w:r>
    </w:p>
    <w:p w:rsidR="00D00EEA" w:rsidRPr="008D4955" w:rsidRDefault="00D00EEA" w:rsidP="00D00EEA">
      <w:pPr>
        <w:spacing w:after="0" w:line="240" w:lineRule="auto"/>
        <w:ind w:right="-11" w:firstLine="709"/>
        <w:rPr>
          <w:rFonts w:cs="Times New Roman"/>
          <w:szCs w:val="24"/>
          <w:shd w:val="clear" w:color="auto" w:fill="FFFFFF"/>
          <w:lang w:eastAsia="tr-TR"/>
        </w:rPr>
      </w:pPr>
      <w:r w:rsidRPr="008D4955">
        <w:rPr>
          <w:rFonts w:cs="Times New Roman"/>
          <w:b/>
          <w:bCs/>
          <w:szCs w:val="24"/>
          <w:shd w:val="clear" w:color="auto" w:fill="FFFFFF"/>
          <w:lang w:eastAsia="tr-TR"/>
        </w:rPr>
        <w:t>B.</w:t>
      </w:r>
      <w:proofErr w:type="gramStart"/>
      <w:r w:rsidRPr="008D4955">
        <w:rPr>
          <w:rFonts w:cs="Times New Roman"/>
          <w:b/>
          <w:bCs/>
          <w:szCs w:val="24"/>
          <w:shd w:val="clear" w:color="auto" w:fill="FFFFFF"/>
          <w:lang w:eastAsia="tr-TR"/>
        </w:rPr>
        <w:t>1.2</w:t>
      </w:r>
      <w:proofErr w:type="gramEnd"/>
      <w:r w:rsidRPr="008D4955">
        <w:rPr>
          <w:rFonts w:cs="Times New Roman"/>
          <w:szCs w:val="24"/>
          <w:shd w:val="clear" w:color="auto" w:fill="FFFFFF"/>
          <w:lang w:eastAsia="tr-TR"/>
        </w:rPr>
        <w:t xml:space="preserve"> Tartım Performansı Testi </w:t>
      </w:r>
      <w:r w:rsidRPr="008D4955">
        <w:rPr>
          <w:rFonts w:cs="Times New Roman"/>
          <w:szCs w:val="24"/>
          <w:lang w:eastAsia="tr-TR"/>
        </w:rPr>
        <w:t>(</w:t>
      </w:r>
      <w:r w:rsidRPr="008D4955">
        <w:rPr>
          <w:rFonts w:cs="Times New Roman"/>
          <w:szCs w:val="24"/>
          <w:shd w:val="clear" w:color="auto" w:fill="FFFFFF"/>
          <w:lang w:eastAsia="tr-TR"/>
        </w:rPr>
        <w:t xml:space="preserve">OIML R134-1 </w:t>
      </w:r>
      <w:r w:rsidRPr="008D4955">
        <w:rPr>
          <w:rFonts w:cs="Times New Roman"/>
          <w:szCs w:val="24"/>
          <w:lang w:eastAsia="tr-TR"/>
        </w:rPr>
        <w:t>Madde A5.2.2</w:t>
      </w:r>
      <w:r w:rsidRPr="008D4955">
        <w:rPr>
          <w:rFonts w:cs="Times New Roman"/>
          <w:szCs w:val="24"/>
          <w:shd w:val="clear" w:color="auto" w:fill="FFFFFF"/>
          <w:lang w:eastAsia="tr-TR"/>
        </w:rPr>
        <w:t xml:space="preserve"> Tartım Performansının Belirlenmesi)</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szCs w:val="24"/>
          <w:shd w:val="clear" w:color="auto" w:fill="FFFFFF"/>
          <w:lang w:eastAsia="tr-TR"/>
        </w:rPr>
        <w:t>Eğer h</w:t>
      </w:r>
      <w:r w:rsidRPr="008D4955">
        <w:rPr>
          <w:rFonts w:cs="Times New Roman"/>
          <w:szCs w:val="24"/>
          <w:lang w:eastAsia="tr-TR"/>
        </w:rPr>
        <w:t>areket halinde bulunan yol araçları için kullanılan otomatik tartı aleti statik yükler için kontrol aleti olarak da kullanılıyorsa aşağıdaki testlere de tabidir.</w:t>
      </w:r>
    </w:p>
    <w:p w:rsidR="00D00EEA" w:rsidRPr="008D4955" w:rsidRDefault="00D00EEA" w:rsidP="00D00EEA">
      <w:pPr>
        <w:spacing w:after="0" w:line="240" w:lineRule="auto"/>
        <w:ind w:right="-11" w:firstLine="709"/>
        <w:rPr>
          <w:rFonts w:cs="Times New Roman"/>
          <w:szCs w:val="24"/>
        </w:rPr>
      </w:pPr>
      <w:r w:rsidRPr="008D4955">
        <w:rPr>
          <w:rFonts w:cs="Times New Roman"/>
          <w:b/>
          <w:bCs/>
          <w:szCs w:val="24"/>
        </w:rPr>
        <w:t>B.</w:t>
      </w:r>
      <w:proofErr w:type="gramStart"/>
      <w:r w:rsidRPr="008D4955">
        <w:rPr>
          <w:rFonts w:cs="Times New Roman"/>
          <w:b/>
          <w:bCs/>
          <w:szCs w:val="24"/>
        </w:rPr>
        <w:t>1.3</w:t>
      </w:r>
      <w:proofErr w:type="gramEnd"/>
      <w:r w:rsidRPr="008D4955">
        <w:rPr>
          <w:rFonts w:cs="Times New Roman"/>
          <w:szCs w:val="24"/>
        </w:rPr>
        <w:t xml:space="preserve"> Sıfır-ayarı</w:t>
      </w:r>
      <w:r w:rsidRPr="008D4955">
        <w:rPr>
          <w:rFonts w:cs="Times New Roman"/>
          <w:b/>
          <w:bCs/>
          <w:szCs w:val="24"/>
        </w:rPr>
        <w:t xml:space="preserve"> </w:t>
      </w:r>
      <w:r w:rsidRPr="008D4955">
        <w:rPr>
          <w:rFonts w:cs="Times New Roman"/>
          <w:szCs w:val="24"/>
          <w:lang w:eastAsia="tr-TR"/>
        </w:rPr>
        <w:t>(</w:t>
      </w:r>
      <w:r w:rsidRPr="008D4955">
        <w:rPr>
          <w:rFonts w:cs="Times New Roman"/>
          <w:szCs w:val="24"/>
          <w:shd w:val="clear" w:color="auto" w:fill="FFFFFF"/>
          <w:lang w:eastAsia="tr-TR"/>
        </w:rPr>
        <w:t xml:space="preserve">OIML R134-1 </w:t>
      </w:r>
      <w:r w:rsidRPr="008D4955">
        <w:rPr>
          <w:rFonts w:cs="Times New Roman"/>
          <w:szCs w:val="24"/>
          <w:lang w:eastAsia="tr-TR"/>
        </w:rPr>
        <w:t xml:space="preserve">Madde </w:t>
      </w:r>
      <w:r w:rsidRPr="008D4955">
        <w:rPr>
          <w:rFonts w:cs="Times New Roman"/>
          <w:szCs w:val="24"/>
        </w:rPr>
        <w:t>A.5.1 Sıfır-ayarı)</w:t>
      </w:r>
    </w:p>
    <w:p w:rsidR="00D00EEA" w:rsidRPr="008D4955" w:rsidRDefault="00D00EEA" w:rsidP="00D00EEA">
      <w:pPr>
        <w:spacing w:after="0" w:line="240" w:lineRule="auto"/>
        <w:ind w:right="-11" w:firstLine="709"/>
        <w:rPr>
          <w:rFonts w:cs="Times New Roman"/>
          <w:szCs w:val="24"/>
          <w:lang w:eastAsia="tr-TR"/>
        </w:rPr>
      </w:pPr>
      <w:r w:rsidRPr="008D4955">
        <w:rPr>
          <w:rFonts w:cs="Times New Roman"/>
          <w:b/>
          <w:bCs/>
          <w:szCs w:val="24"/>
        </w:rPr>
        <w:t>B.</w:t>
      </w:r>
      <w:proofErr w:type="gramStart"/>
      <w:r w:rsidRPr="008D4955">
        <w:rPr>
          <w:rFonts w:cs="Times New Roman"/>
          <w:b/>
          <w:bCs/>
          <w:szCs w:val="24"/>
        </w:rPr>
        <w:t>1.4</w:t>
      </w:r>
      <w:proofErr w:type="gramEnd"/>
      <w:r w:rsidRPr="008D4955">
        <w:rPr>
          <w:rFonts w:cs="Times New Roman"/>
          <w:szCs w:val="24"/>
        </w:rPr>
        <w:t xml:space="preserve"> Eksantrik yükleme </w:t>
      </w:r>
      <w:r w:rsidRPr="008D4955">
        <w:rPr>
          <w:rFonts w:cs="Times New Roman"/>
          <w:szCs w:val="24"/>
          <w:lang w:eastAsia="tr-TR"/>
        </w:rPr>
        <w:t>(</w:t>
      </w:r>
      <w:r w:rsidRPr="008D4955">
        <w:rPr>
          <w:rFonts w:cs="Times New Roman"/>
          <w:szCs w:val="24"/>
          <w:shd w:val="clear" w:color="auto" w:fill="FFFFFF"/>
          <w:lang w:eastAsia="tr-TR"/>
        </w:rPr>
        <w:t xml:space="preserve">OIML R134-1 </w:t>
      </w:r>
      <w:r w:rsidRPr="008D4955">
        <w:rPr>
          <w:rFonts w:cs="Times New Roman"/>
          <w:szCs w:val="24"/>
          <w:lang w:eastAsia="tr-TR"/>
        </w:rPr>
        <w:t xml:space="preserve">Madde A.5.2.3 </w:t>
      </w:r>
      <w:r w:rsidRPr="008D4955">
        <w:rPr>
          <w:rFonts w:cs="Times New Roman"/>
          <w:szCs w:val="24"/>
        </w:rPr>
        <w:t>Eksantriklik Testi)</w:t>
      </w:r>
      <w:r w:rsidRPr="008D4955">
        <w:rPr>
          <w:rFonts w:cs="Times New Roman"/>
          <w:b/>
          <w:bCs/>
          <w:szCs w:val="24"/>
        </w:rPr>
        <w:t xml:space="preserve"> </w:t>
      </w:r>
    </w:p>
    <w:p w:rsidR="00D00EEA" w:rsidRPr="008D4955" w:rsidRDefault="00D00EEA" w:rsidP="00D00EEA">
      <w:pPr>
        <w:spacing w:after="0" w:line="240" w:lineRule="auto"/>
        <w:ind w:right="-11" w:firstLine="709"/>
        <w:rPr>
          <w:rFonts w:cs="Times New Roman"/>
          <w:szCs w:val="24"/>
        </w:rPr>
      </w:pPr>
      <w:r w:rsidRPr="008D4955">
        <w:rPr>
          <w:rFonts w:cs="Times New Roman"/>
          <w:b/>
          <w:bCs/>
          <w:szCs w:val="24"/>
        </w:rPr>
        <w:t>B.</w:t>
      </w:r>
      <w:proofErr w:type="gramStart"/>
      <w:r w:rsidRPr="008D4955">
        <w:rPr>
          <w:rFonts w:cs="Times New Roman"/>
          <w:b/>
          <w:bCs/>
          <w:szCs w:val="24"/>
        </w:rPr>
        <w:t>1.5</w:t>
      </w:r>
      <w:proofErr w:type="gramEnd"/>
      <w:r w:rsidRPr="008D4955">
        <w:rPr>
          <w:rFonts w:cs="Times New Roman"/>
          <w:szCs w:val="24"/>
        </w:rPr>
        <w:t xml:space="preserve"> Tepki kabiliyeti </w:t>
      </w:r>
      <w:r w:rsidRPr="008D4955">
        <w:rPr>
          <w:rFonts w:cs="Times New Roman"/>
          <w:szCs w:val="24"/>
          <w:lang w:eastAsia="tr-TR"/>
        </w:rPr>
        <w:t>(</w:t>
      </w:r>
      <w:r w:rsidRPr="008D4955">
        <w:rPr>
          <w:rFonts w:cs="Times New Roman"/>
          <w:szCs w:val="24"/>
          <w:shd w:val="clear" w:color="auto" w:fill="FFFFFF"/>
          <w:lang w:eastAsia="tr-TR"/>
        </w:rPr>
        <w:t xml:space="preserve">OIML R134-1 </w:t>
      </w:r>
      <w:r w:rsidRPr="008D4955">
        <w:rPr>
          <w:rFonts w:cs="Times New Roman"/>
          <w:szCs w:val="24"/>
          <w:lang w:eastAsia="tr-TR"/>
        </w:rPr>
        <w:t xml:space="preserve">Madde </w:t>
      </w:r>
      <w:r w:rsidRPr="008D4955">
        <w:rPr>
          <w:rFonts w:cs="Times New Roman"/>
          <w:szCs w:val="24"/>
        </w:rPr>
        <w:t>A.5.2.4 Tepki Kabiliyeti Testi)</w:t>
      </w:r>
    </w:p>
    <w:p w:rsidR="00D00EEA" w:rsidRPr="008D4955" w:rsidRDefault="00D00EEA" w:rsidP="00D00EEA">
      <w:pPr>
        <w:spacing w:after="0" w:line="240" w:lineRule="auto"/>
        <w:ind w:right="-11" w:firstLine="709"/>
        <w:rPr>
          <w:rFonts w:cs="Times New Roman"/>
          <w:szCs w:val="24"/>
          <w:shd w:val="clear" w:color="auto" w:fill="FFFFFF"/>
          <w:lang w:eastAsia="tr-TR"/>
        </w:rPr>
      </w:pPr>
      <w:r w:rsidRPr="008D4955">
        <w:rPr>
          <w:rFonts w:cs="Times New Roman"/>
          <w:b/>
          <w:bCs/>
          <w:szCs w:val="24"/>
        </w:rPr>
        <w:t>B.</w:t>
      </w:r>
      <w:proofErr w:type="gramStart"/>
      <w:r w:rsidRPr="008D4955">
        <w:rPr>
          <w:rFonts w:cs="Times New Roman"/>
          <w:b/>
          <w:bCs/>
          <w:szCs w:val="24"/>
        </w:rPr>
        <w:t>1.6</w:t>
      </w:r>
      <w:proofErr w:type="gramEnd"/>
      <w:r w:rsidRPr="008D4955">
        <w:rPr>
          <w:rFonts w:cs="Times New Roman"/>
          <w:szCs w:val="24"/>
        </w:rPr>
        <w:t xml:space="preserve"> </w:t>
      </w:r>
      <w:proofErr w:type="spellStart"/>
      <w:r w:rsidRPr="008D4955">
        <w:rPr>
          <w:rFonts w:cs="Times New Roman"/>
          <w:szCs w:val="24"/>
        </w:rPr>
        <w:t>Tekrarlanabilirlik</w:t>
      </w:r>
      <w:proofErr w:type="spellEnd"/>
      <w:r w:rsidRPr="008D4955">
        <w:rPr>
          <w:rFonts w:cs="Times New Roman"/>
          <w:szCs w:val="24"/>
        </w:rPr>
        <w:t xml:space="preserve"> </w:t>
      </w:r>
      <w:r w:rsidRPr="008D4955">
        <w:rPr>
          <w:rFonts w:cs="Times New Roman"/>
          <w:szCs w:val="24"/>
          <w:lang w:eastAsia="tr-TR"/>
        </w:rPr>
        <w:t>(</w:t>
      </w:r>
      <w:r w:rsidRPr="008D4955">
        <w:rPr>
          <w:rFonts w:cs="Times New Roman"/>
          <w:szCs w:val="24"/>
          <w:shd w:val="clear" w:color="auto" w:fill="FFFFFF"/>
          <w:lang w:eastAsia="tr-TR"/>
        </w:rPr>
        <w:t xml:space="preserve">OIML R134-1 </w:t>
      </w:r>
      <w:r w:rsidRPr="008D4955">
        <w:rPr>
          <w:rFonts w:cs="Times New Roman"/>
          <w:szCs w:val="24"/>
          <w:lang w:eastAsia="tr-TR"/>
        </w:rPr>
        <w:t xml:space="preserve">Madde A.5.2.5 </w:t>
      </w:r>
      <w:proofErr w:type="spellStart"/>
      <w:r w:rsidRPr="008D4955">
        <w:rPr>
          <w:rFonts w:cs="Times New Roman"/>
          <w:szCs w:val="24"/>
          <w:lang w:eastAsia="tr-TR"/>
        </w:rPr>
        <w:t>Tekrarlanabilirlik</w:t>
      </w:r>
      <w:proofErr w:type="spellEnd"/>
      <w:r w:rsidRPr="008D4955">
        <w:rPr>
          <w:rFonts w:cs="Times New Roman"/>
          <w:szCs w:val="24"/>
          <w:lang w:eastAsia="tr-TR"/>
        </w:rPr>
        <w:t xml:space="preserve"> Testi)</w:t>
      </w:r>
    </w:p>
    <w:p w:rsidR="00D00EEA" w:rsidRPr="008D4955" w:rsidRDefault="00D00EEA" w:rsidP="00D00EEA">
      <w:pPr>
        <w:spacing w:after="0" w:line="240" w:lineRule="auto"/>
        <w:ind w:firstLine="709"/>
        <w:rPr>
          <w:rFonts w:cs="Times New Roman"/>
          <w:b/>
          <w:bCs/>
          <w:szCs w:val="24"/>
          <w:shd w:val="clear" w:color="auto" w:fill="FFFFFF"/>
          <w:lang w:eastAsia="tr-TR"/>
        </w:rPr>
      </w:pPr>
      <w:r w:rsidRPr="008D4955">
        <w:rPr>
          <w:rFonts w:cs="Times New Roman"/>
          <w:b/>
          <w:bCs/>
          <w:color w:val="000000"/>
          <w:szCs w:val="24"/>
          <w:shd w:val="clear" w:color="auto" w:fill="FFFFFF"/>
          <w:lang w:eastAsia="tr-TR"/>
        </w:rPr>
        <w:t>B.2 Dinamik Testler</w:t>
      </w:r>
    </w:p>
    <w:p w:rsidR="00D00EEA" w:rsidRPr="008D4955" w:rsidRDefault="00D00EEA" w:rsidP="00D00EEA">
      <w:pPr>
        <w:spacing w:after="0" w:line="240" w:lineRule="auto"/>
        <w:ind w:right="-11" w:firstLine="709"/>
        <w:rPr>
          <w:rFonts w:cs="Times New Roman"/>
          <w:szCs w:val="24"/>
          <w:shd w:val="clear" w:color="auto" w:fill="FFFFFF"/>
          <w:lang w:eastAsia="tr-TR"/>
        </w:rPr>
      </w:pPr>
      <w:r w:rsidRPr="008D4955">
        <w:rPr>
          <w:rFonts w:cs="Times New Roman"/>
          <w:b/>
          <w:bCs/>
          <w:color w:val="000000"/>
          <w:szCs w:val="24"/>
          <w:shd w:val="clear" w:color="auto" w:fill="FFFFFF"/>
          <w:lang w:eastAsia="tr-TR"/>
        </w:rPr>
        <w:t>B.</w:t>
      </w:r>
      <w:proofErr w:type="gramStart"/>
      <w:r w:rsidRPr="008D4955">
        <w:rPr>
          <w:rFonts w:cs="Times New Roman"/>
          <w:b/>
          <w:bCs/>
          <w:color w:val="000000"/>
          <w:szCs w:val="24"/>
          <w:shd w:val="clear" w:color="auto" w:fill="FFFFFF"/>
          <w:lang w:eastAsia="tr-TR"/>
        </w:rPr>
        <w:t>2.1</w:t>
      </w:r>
      <w:proofErr w:type="gramEnd"/>
      <w:r w:rsidRPr="008D4955">
        <w:rPr>
          <w:rFonts w:cs="Times New Roman"/>
          <w:color w:val="000000"/>
          <w:szCs w:val="24"/>
          <w:shd w:val="clear" w:color="auto" w:fill="FFFFFF"/>
          <w:lang w:eastAsia="tr-TR"/>
        </w:rPr>
        <w:t xml:space="preserve"> Tartım Performansı Testi (OIML R134-1 Madde A.5.1.1 Tartım Performansının Belirlenmesi)</w:t>
      </w:r>
    </w:p>
    <w:p w:rsidR="00D00EEA" w:rsidRPr="008D4955" w:rsidRDefault="00D00EEA" w:rsidP="00D00EEA">
      <w:pPr>
        <w:spacing w:after="0" w:line="240" w:lineRule="auto"/>
        <w:ind w:right="-11" w:firstLine="709"/>
        <w:rPr>
          <w:rFonts w:cs="Times New Roman"/>
          <w:szCs w:val="24"/>
          <w:shd w:val="clear" w:color="auto" w:fill="FFFFFF"/>
          <w:lang w:eastAsia="tr-TR"/>
        </w:rPr>
      </w:pPr>
      <w:r w:rsidRPr="008D4955">
        <w:rPr>
          <w:rFonts w:cs="Times New Roman"/>
          <w:b/>
          <w:bCs/>
          <w:color w:val="000000"/>
          <w:szCs w:val="24"/>
          <w:shd w:val="clear" w:color="auto" w:fill="FFFFFF"/>
          <w:lang w:eastAsia="tr-TR"/>
        </w:rPr>
        <w:t>B.</w:t>
      </w:r>
      <w:proofErr w:type="gramStart"/>
      <w:r w:rsidRPr="008D4955">
        <w:rPr>
          <w:rFonts w:cs="Times New Roman"/>
          <w:b/>
          <w:bCs/>
          <w:color w:val="000000"/>
          <w:szCs w:val="24"/>
          <w:shd w:val="clear" w:color="auto" w:fill="FFFFFF"/>
          <w:lang w:eastAsia="tr-TR"/>
        </w:rPr>
        <w:t>2.2</w:t>
      </w:r>
      <w:proofErr w:type="gramEnd"/>
      <w:r w:rsidRPr="008D4955">
        <w:rPr>
          <w:rFonts w:cs="Times New Roman"/>
          <w:color w:val="000000"/>
          <w:szCs w:val="24"/>
          <w:shd w:val="clear" w:color="auto" w:fill="FFFFFF"/>
          <w:lang w:eastAsia="tr-TR"/>
        </w:rPr>
        <w:t xml:space="preserve"> İki Akslı Araç İçin Hareketli Tartım Testi (OIML R134-1 Madde A</w:t>
      </w:r>
      <w:r w:rsidRPr="008D4955">
        <w:rPr>
          <w:rFonts w:cs="Times New Roman"/>
          <w:b/>
          <w:bCs/>
          <w:szCs w:val="24"/>
        </w:rPr>
        <w:t>.</w:t>
      </w:r>
      <w:r w:rsidRPr="008D4955">
        <w:rPr>
          <w:rFonts w:cs="Times New Roman"/>
          <w:szCs w:val="24"/>
        </w:rPr>
        <w:t>9.3.2.2.1)</w:t>
      </w:r>
    </w:p>
    <w:p w:rsidR="00D00EEA" w:rsidRPr="008D4955" w:rsidRDefault="00D00EEA" w:rsidP="00D00EEA">
      <w:pPr>
        <w:spacing w:after="0" w:line="240" w:lineRule="auto"/>
        <w:ind w:right="-11" w:firstLine="709"/>
        <w:rPr>
          <w:rFonts w:cs="Times New Roman"/>
          <w:szCs w:val="24"/>
          <w:shd w:val="clear" w:color="auto" w:fill="FFFFFF"/>
          <w:lang w:eastAsia="tr-TR"/>
        </w:rPr>
      </w:pPr>
      <w:r w:rsidRPr="008D4955">
        <w:rPr>
          <w:rFonts w:cs="Times New Roman"/>
          <w:b/>
          <w:bCs/>
          <w:color w:val="000000"/>
          <w:szCs w:val="24"/>
          <w:shd w:val="clear" w:color="auto" w:fill="FFFFFF"/>
          <w:lang w:eastAsia="tr-TR"/>
        </w:rPr>
        <w:t>B.</w:t>
      </w:r>
      <w:proofErr w:type="gramStart"/>
      <w:r w:rsidRPr="008D4955">
        <w:rPr>
          <w:rFonts w:cs="Times New Roman"/>
          <w:b/>
          <w:bCs/>
          <w:color w:val="000000"/>
          <w:szCs w:val="24"/>
          <w:shd w:val="clear" w:color="auto" w:fill="FFFFFF"/>
          <w:lang w:eastAsia="tr-TR"/>
        </w:rPr>
        <w:t>2.3</w:t>
      </w:r>
      <w:proofErr w:type="gramEnd"/>
      <w:r w:rsidRPr="008D4955">
        <w:rPr>
          <w:rFonts w:cs="Times New Roman"/>
          <w:color w:val="000000"/>
          <w:szCs w:val="24"/>
          <w:shd w:val="clear" w:color="auto" w:fill="FFFFFF"/>
          <w:lang w:eastAsia="tr-TR"/>
        </w:rPr>
        <w:t xml:space="preserve"> İkiden Fazla Akslı Araç İçin Hareketli Tartım Testi (OIML R134-1 Madde A</w:t>
      </w:r>
      <w:r w:rsidRPr="008D4955">
        <w:rPr>
          <w:rFonts w:cs="Times New Roman"/>
          <w:b/>
          <w:bCs/>
          <w:szCs w:val="24"/>
        </w:rPr>
        <w:t>.</w:t>
      </w:r>
      <w:r w:rsidRPr="008D4955">
        <w:rPr>
          <w:rFonts w:cs="Times New Roman"/>
          <w:szCs w:val="24"/>
        </w:rPr>
        <w:t>9.3.2.2.1)</w:t>
      </w:r>
    </w:p>
    <w:p w:rsidR="00D00EEA" w:rsidRPr="008D4955" w:rsidRDefault="00D00EEA" w:rsidP="00D00EEA">
      <w:pPr>
        <w:ind w:firstLine="709"/>
        <w:rPr>
          <w:rFonts w:cs="Times New Roman"/>
          <w:szCs w:val="24"/>
        </w:rPr>
      </w:pPr>
    </w:p>
    <w:p w:rsidR="00D00EEA" w:rsidRPr="008D4955" w:rsidRDefault="00D00EEA" w:rsidP="00D00EEA">
      <w:pPr>
        <w:spacing w:before="100" w:beforeAutospacing="1" w:after="0" w:line="240" w:lineRule="auto"/>
        <w:ind w:right="28"/>
        <w:jc w:val="center"/>
        <w:rPr>
          <w:rFonts w:cs="Times New Roman"/>
          <w:color w:val="FF0000"/>
          <w:szCs w:val="24"/>
          <w:lang w:eastAsia="tr-TR"/>
        </w:rPr>
      </w:pPr>
    </w:p>
    <w:p w:rsidR="00D00EEA" w:rsidRDefault="00D00EEA" w:rsidP="00A64470">
      <w:pPr>
        <w:spacing w:after="0"/>
      </w:pPr>
    </w:p>
    <w:sectPr w:rsidR="00D00E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6B" w:rsidRDefault="003E6F6B">
      <w:pPr>
        <w:spacing w:after="0" w:line="240" w:lineRule="auto"/>
      </w:pPr>
      <w:r>
        <w:separator/>
      </w:r>
    </w:p>
  </w:endnote>
  <w:endnote w:type="continuationSeparator" w:id="0">
    <w:p w:rsidR="003E6F6B" w:rsidRDefault="003E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71" w:rsidRPr="00250D71" w:rsidRDefault="00D00EEA">
    <w:pPr>
      <w:pStyle w:val="Altbilgi"/>
      <w:jc w:val="center"/>
      <w:rPr>
        <w:rFonts w:ascii="Times New Roman" w:hAnsi="Times New Roman"/>
      </w:rPr>
    </w:pPr>
    <w:r w:rsidRPr="00250D71">
      <w:rPr>
        <w:rFonts w:ascii="Times New Roman" w:hAnsi="Times New Roman"/>
      </w:rPr>
      <w:fldChar w:fldCharType="begin"/>
    </w:r>
    <w:r w:rsidRPr="00250D71">
      <w:rPr>
        <w:rFonts w:ascii="Times New Roman" w:hAnsi="Times New Roman"/>
      </w:rPr>
      <w:instrText>PAGE   \* MERGEFORMAT</w:instrText>
    </w:r>
    <w:r w:rsidRPr="00250D71">
      <w:rPr>
        <w:rFonts w:ascii="Times New Roman" w:hAnsi="Times New Roman"/>
      </w:rPr>
      <w:fldChar w:fldCharType="separate"/>
    </w:r>
    <w:r w:rsidR="00282F0B">
      <w:rPr>
        <w:rFonts w:ascii="Times New Roman" w:hAnsi="Times New Roman"/>
        <w:noProof/>
      </w:rPr>
      <w:t>3</w:t>
    </w:r>
    <w:r w:rsidRPr="00250D71">
      <w:rPr>
        <w:rFonts w:ascii="Times New Roman" w:hAnsi="Times New Roman"/>
      </w:rPr>
      <w:fldChar w:fldCharType="end"/>
    </w:r>
  </w:p>
  <w:p w:rsidR="004D5A71" w:rsidRDefault="00282F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6B" w:rsidRDefault="003E6F6B">
      <w:pPr>
        <w:spacing w:after="0" w:line="240" w:lineRule="auto"/>
      </w:pPr>
      <w:r>
        <w:separator/>
      </w:r>
    </w:p>
  </w:footnote>
  <w:footnote w:type="continuationSeparator" w:id="0">
    <w:p w:rsidR="003E6F6B" w:rsidRDefault="003E6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A467D"/>
    <w:multiLevelType w:val="multilevel"/>
    <w:tmpl w:val="F6EA24A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8"/>
    <w:rsid w:val="000404D9"/>
    <w:rsid w:val="00091CCF"/>
    <w:rsid w:val="000C27DF"/>
    <w:rsid w:val="001B6B92"/>
    <w:rsid w:val="001C252B"/>
    <w:rsid w:val="00205B4D"/>
    <w:rsid w:val="002155D2"/>
    <w:rsid w:val="00282F0B"/>
    <w:rsid w:val="00292098"/>
    <w:rsid w:val="002E1BA4"/>
    <w:rsid w:val="00335B20"/>
    <w:rsid w:val="003621B1"/>
    <w:rsid w:val="003E6F6B"/>
    <w:rsid w:val="00401FCB"/>
    <w:rsid w:val="00450E5C"/>
    <w:rsid w:val="00462A3A"/>
    <w:rsid w:val="004A5C9B"/>
    <w:rsid w:val="004D423A"/>
    <w:rsid w:val="005373FC"/>
    <w:rsid w:val="00562516"/>
    <w:rsid w:val="005A53A5"/>
    <w:rsid w:val="005B5E95"/>
    <w:rsid w:val="006651E7"/>
    <w:rsid w:val="006937CE"/>
    <w:rsid w:val="006C170F"/>
    <w:rsid w:val="00713549"/>
    <w:rsid w:val="0071631F"/>
    <w:rsid w:val="007951DE"/>
    <w:rsid w:val="007C6162"/>
    <w:rsid w:val="007D1AB4"/>
    <w:rsid w:val="00842025"/>
    <w:rsid w:val="00845223"/>
    <w:rsid w:val="008D1967"/>
    <w:rsid w:val="00951C00"/>
    <w:rsid w:val="009A6272"/>
    <w:rsid w:val="00A234C8"/>
    <w:rsid w:val="00A64470"/>
    <w:rsid w:val="00A85AEA"/>
    <w:rsid w:val="00AB2601"/>
    <w:rsid w:val="00B11FAB"/>
    <w:rsid w:val="00B175DF"/>
    <w:rsid w:val="00B47CBC"/>
    <w:rsid w:val="00B67915"/>
    <w:rsid w:val="00BA3BAE"/>
    <w:rsid w:val="00BD6BE0"/>
    <w:rsid w:val="00C42B48"/>
    <w:rsid w:val="00D00EEA"/>
    <w:rsid w:val="00D82F30"/>
    <w:rsid w:val="00DE0B5A"/>
    <w:rsid w:val="00E85D08"/>
    <w:rsid w:val="00EC5A3C"/>
    <w:rsid w:val="00EF3C65"/>
    <w:rsid w:val="00F76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D1967"/>
  </w:style>
  <w:style w:type="character" w:customStyle="1" w:styleId="grame">
    <w:name w:val="grame"/>
    <w:basedOn w:val="VarsaylanParagrafYazTipi"/>
    <w:rsid w:val="008D1967"/>
  </w:style>
  <w:style w:type="paragraph" w:styleId="NormalWeb">
    <w:name w:val="Normal (Web)"/>
    <w:basedOn w:val="Normal"/>
    <w:uiPriority w:val="99"/>
    <w:semiHidden/>
    <w:unhideWhenUsed/>
    <w:rsid w:val="008D1967"/>
    <w:pPr>
      <w:spacing w:before="100" w:beforeAutospacing="1" w:after="100" w:afterAutospacing="1" w:line="240" w:lineRule="auto"/>
    </w:pPr>
    <w:rPr>
      <w:rFonts w:eastAsia="Times New Roman" w:cs="Times New Roman"/>
      <w:szCs w:val="24"/>
      <w:lang w:eastAsia="tr-TR"/>
    </w:rPr>
  </w:style>
  <w:style w:type="paragraph" w:customStyle="1" w:styleId="1-baslk">
    <w:name w:val="1-baslk"/>
    <w:basedOn w:val="Normal"/>
    <w:rsid w:val="008D1967"/>
    <w:pPr>
      <w:spacing w:before="100" w:beforeAutospacing="1" w:after="100" w:afterAutospacing="1" w:line="240" w:lineRule="auto"/>
    </w:pPr>
    <w:rPr>
      <w:rFonts w:eastAsia="Times New Roman" w:cs="Times New Roman"/>
      <w:szCs w:val="24"/>
      <w:lang w:eastAsia="tr-TR"/>
    </w:rPr>
  </w:style>
  <w:style w:type="paragraph" w:customStyle="1" w:styleId="2-ortabaslk">
    <w:name w:val="2-ortabaslk"/>
    <w:basedOn w:val="Normal"/>
    <w:rsid w:val="008D1967"/>
    <w:pPr>
      <w:spacing w:before="100" w:beforeAutospacing="1" w:after="100" w:afterAutospacing="1" w:line="240" w:lineRule="auto"/>
    </w:pPr>
    <w:rPr>
      <w:rFonts w:eastAsia="Times New Roman" w:cs="Times New Roman"/>
      <w:szCs w:val="24"/>
      <w:lang w:eastAsia="tr-TR"/>
    </w:rPr>
  </w:style>
  <w:style w:type="paragraph" w:customStyle="1" w:styleId="3-normalyaz">
    <w:name w:val="3-normalyaz"/>
    <w:basedOn w:val="Normal"/>
    <w:rsid w:val="008D1967"/>
    <w:pPr>
      <w:spacing w:before="100" w:beforeAutospacing="1" w:after="100" w:afterAutospacing="1" w:line="240" w:lineRule="auto"/>
    </w:pPr>
    <w:rPr>
      <w:rFonts w:eastAsia="Times New Roman" w:cs="Times New Roman"/>
      <w:szCs w:val="24"/>
      <w:lang w:eastAsia="tr-TR"/>
    </w:rPr>
  </w:style>
  <w:style w:type="character" w:customStyle="1" w:styleId="spelle">
    <w:name w:val="spelle"/>
    <w:basedOn w:val="VarsaylanParagrafYazTipi"/>
    <w:rsid w:val="008D1967"/>
  </w:style>
  <w:style w:type="character" w:styleId="Kpr">
    <w:name w:val="Hyperlink"/>
    <w:basedOn w:val="VarsaylanParagrafYazTipi"/>
    <w:uiPriority w:val="99"/>
    <w:semiHidden/>
    <w:unhideWhenUsed/>
    <w:rsid w:val="008D1967"/>
    <w:rPr>
      <w:color w:val="0000FF"/>
      <w:u w:val="single"/>
    </w:rPr>
  </w:style>
  <w:style w:type="paragraph" w:styleId="ListeParagraf">
    <w:name w:val="List Paragraph"/>
    <w:basedOn w:val="Normal"/>
    <w:uiPriority w:val="34"/>
    <w:qFormat/>
    <w:rsid w:val="00EC5A3C"/>
    <w:pPr>
      <w:ind w:left="720"/>
      <w:contextualSpacing/>
    </w:pPr>
  </w:style>
  <w:style w:type="paragraph" w:customStyle="1" w:styleId="AralkYok1">
    <w:name w:val="Aralık Yok1"/>
    <w:rsid w:val="00D00EEA"/>
    <w:pPr>
      <w:spacing w:after="0" w:line="240" w:lineRule="auto"/>
    </w:pPr>
    <w:rPr>
      <w:rFonts w:ascii="Calibri" w:eastAsia="Times New Roman" w:hAnsi="Calibri" w:cs="Calibri"/>
      <w:sz w:val="22"/>
    </w:rPr>
  </w:style>
  <w:style w:type="paragraph" w:styleId="Altbilgi">
    <w:name w:val="footer"/>
    <w:basedOn w:val="Normal"/>
    <w:link w:val="AltbilgiChar"/>
    <w:rsid w:val="00D00EEA"/>
    <w:pPr>
      <w:tabs>
        <w:tab w:val="center" w:pos="4536"/>
        <w:tab w:val="right" w:pos="9072"/>
      </w:tabs>
      <w:spacing w:after="0" w:line="240" w:lineRule="auto"/>
    </w:pPr>
    <w:rPr>
      <w:rFonts w:ascii="Calibri" w:eastAsia="Times New Roman" w:hAnsi="Calibri" w:cs="Times New Roman"/>
      <w:szCs w:val="24"/>
      <w:lang w:eastAsia="tr-TR"/>
    </w:rPr>
  </w:style>
  <w:style w:type="character" w:customStyle="1" w:styleId="AltbilgiChar">
    <w:name w:val="Altbilgi Char"/>
    <w:basedOn w:val="VarsaylanParagrafYazTipi"/>
    <w:link w:val="Altbilgi"/>
    <w:rsid w:val="00D00EEA"/>
    <w:rPr>
      <w:rFonts w:ascii="Calibri" w:eastAsia="Times New Roman" w:hAnsi="Calibri" w:cs="Times New Roman"/>
      <w:szCs w:val="24"/>
      <w:lang w:eastAsia="tr-TR"/>
    </w:rPr>
  </w:style>
  <w:style w:type="paragraph" w:customStyle="1" w:styleId="Default">
    <w:name w:val="Default"/>
    <w:rsid w:val="00D00EEA"/>
    <w:pPr>
      <w:autoSpaceDE w:val="0"/>
      <w:autoSpaceDN w:val="0"/>
      <w:adjustRightInd w:val="0"/>
      <w:spacing w:after="0" w:line="240" w:lineRule="auto"/>
    </w:pPr>
    <w:rPr>
      <w:rFonts w:ascii="Calibri" w:eastAsia="Times New Roman"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D1967"/>
  </w:style>
  <w:style w:type="character" w:customStyle="1" w:styleId="grame">
    <w:name w:val="grame"/>
    <w:basedOn w:val="VarsaylanParagrafYazTipi"/>
    <w:rsid w:val="008D1967"/>
  </w:style>
  <w:style w:type="paragraph" w:styleId="NormalWeb">
    <w:name w:val="Normal (Web)"/>
    <w:basedOn w:val="Normal"/>
    <w:uiPriority w:val="99"/>
    <w:semiHidden/>
    <w:unhideWhenUsed/>
    <w:rsid w:val="008D1967"/>
    <w:pPr>
      <w:spacing w:before="100" w:beforeAutospacing="1" w:after="100" w:afterAutospacing="1" w:line="240" w:lineRule="auto"/>
    </w:pPr>
    <w:rPr>
      <w:rFonts w:eastAsia="Times New Roman" w:cs="Times New Roman"/>
      <w:szCs w:val="24"/>
      <w:lang w:eastAsia="tr-TR"/>
    </w:rPr>
  </w:style>
  <w:style w:type="paragraph" w:customStyle="1" w:styleId="1-baslk">
    <w:name w:val="1-baslk"/>
    <w:basedOn w:val="Normal"/>
    <w:rsid w:val="008D1967"/>
    <w:pPr>
      <w:spacing w:before="100" w:beforeAutospacing="1" w:after="100" w:afterAutospacing="1" w:line="240" w:lineRule="auto"/>
    </w:pPr>
    <w:rPr>
      <w:rFonts w:eastAsia="Times New Roman" w:cs="Times New Roman"/>
      <w:szCs w:val="24"/>
      <w:lang w:eastAsia="tr-TR"/>
    </w:rPr>
  </w:style>
  <w:style w:type="paragraph" w:customStyle="1" w:styleId="2-ortabaslk">
    <w:name w:val="2-ortabaslk"/>
    <w:basedOn w:val="Normal"/>
    <w:rsid w:val="008D1967"/>
    <w:pPr>
      <w:spacing w:before="100" w:beforeAutospacing="1" w:after="100" w:afterAutospacing="1" w:line="240" w:lineRule="auto"/>
    </w:pPr>
    <w:rPr>
      <w:rFonts w:eastAsia="Times New Roman" w:cs="Times New Roman"/>
      <w:szCs w:val="24"/>
      <w:lang w:eastAsia="tr-TR"/>
    </w:rPr>
  </w:style>
  <w:style w:type="paragraph" w:customStyle="1" w:styleId="3-normalyaz">
    <w:name w:val="3-normalyaz"/>
    <w:basedOn w:val="Normal"/>
    <w:rsid w:val="008D1967"/>
    <w:pPr>
      <w:spacing w:before="100" w:beforeAutospacing="1" w:after="100" w:afterAutospacing="1" w:line="240" w:lineRule="auto"/>
    </w:pPr>
    <w:rPr>
      <w:rFonts w:eastAsia="Times New Roman" w:cs="Times New Roman"/>
      <w:szCs w:val="24"/>
      <w:lang w:eastAsia="tr-TR"/>
    </w:rPr>
  </w:style>
  <w:style w:type="character" w:customStyle="1" w:styleId="spelle">
    <w:name w:val="spelle"/>
    <w:basedOn w:val="VarsaylanParagrafYazTipi"/>
    <w:rsid w:val="008D1967"/>
  </w:style>
  <w:style w:type="character" w:styleId="Kpr">
    <w:name w:val="Hyperlink"/>
    <w:basedOn w:val="VarsaylanParagrafYazTipi"/>
    <w:uiPriority w:val="99"/>
    <w:semiHidden/>
    <w:unhideWhenUsed/>
    <w:rsid w:val="008D1967"/>
    <w:rPr>
      <w:color w:val="0000FF"/>
      <w:u w:val="single"/>
    </w:rPr>
  </w:style>
  <w:style w:type="paragraph" w:styleId="ListeParagraf">
    <w:name w:val="List Paragraph"/>
    <w:basedOn w:val="Normal"/>
    <w:uiPriority w:val="34"/>
    <w:qFormat/>
    <w:rsid w:val="00EC5A3C"/>
    <w:pPr>
      <w:ind w:left="720"/>
      <w:contextualSpacing/>
    </w:pPr>
  </w:style>
  <w:style w:type="paragraph" w:customStyle="1" w:styleId="AralkYok1">
    <w:name w:val="Aralık Yok1"/>
    <w:rsid w:val="00D00EEA"/>
    <w:pPr>
      <w:spacing w:after="0" w:line="240" w:lineRule="auto"/>
    </w:pPr>
    <w:rPr>
      <w:rFonts w:ascii="Calibri" w:eastAsia="Times New Roman" w:hAnsi="Calibri" w:cs="Calibri"/>
      <w:sz w:val="22"/>
    </w:rPr>
  </w:style>
  <w:style w:type="paragraph" w:styleId="Altbilgi">
    <w:name w:val="footer"/>
    <w:basedOn w:val="Normal"/>
    <w:link w:val="AltbilgiChar"/>
    <w:rsid w:val="00D00EEA"/>
    <w:pPr>
      <w:tabs>
        <w:tab w:val="center" w:pos="4536"/>
        <w:tab w:val="right" w:pos="9072"/>
      </w:tabs>
      <w:spacing w:after="0" w:line="240" w:lineRule="auto"/>
    </w:pPr>
    <w:rPr>
      <w:rFonts w:ascii="Calibri" w:eastAsia="Times New Roman" w:hAnsi="Calibri" w:cs="Times New Roman"/>
      <w:szCs w:val="24"/>
      <w:lang w:eastAsia="tr-TR"/>
    </w:rPr>
  </w:style>
  <w:style w:type="character" w:customStyle="1" w:styleId="AltbilgiChar">
    <w:name w:val="Altbilgi Char"/>
    <w:basedOn w:val="VarsaylanParagrafYazTipi"/>
    <w:link w:val="Altbilgi"/>
    <w:rsid w:val="00D00EEA"/>
    <w:rPr>
      <w:rFonts w:ascii="Calibri" w:eastAsia="Times New Roman" w:hAnsi="Calibri" w:cs="Times New Roman"/>
      <w:szCs w:val="24"/>
      <w:lang w:eastAsia="tr-TR"/>
    </w:rPr>
  </w:style>
  <w:style w:type="paragraph" w:customStyle="1" w:styleId="Default">
    <w:name w:val="Default"/>
    <w:rsid w:val="00D00EEA"/>
    <w:pPr>
      <w:autoSpaceDE w:val="0"/>
      <w:autoSpaceDN w:val="0"/>
      <w:adjustRightInd w:val="0"/>
      <w:spacing w:after="0" w:line="240" w:lineRule="auto"/>
    </w:pPr>
    <w:rPr>
      <w:rFonts w:ascii="Calibri" w:eastAsia="Times New Roman"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24</Pages>
  <Words>7527</Words>
  <Characters>42904</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SLP</Company>
  <LinksUpToDate>false</LinksUpToDate>
  <CharactersWithSpaces>50331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ALTINAY</dc:creator>
  <cp:keywords/>
  <dc:description/>
  <cp:lastModifiedBy>casper</cp:lastModifiedBy>
  <cp:revision>48</cp:revision>
  <dcterms:created xsi:type="dcterms:W3CDTF">2013-09-03T23:42:00Z</dcterms:created>
  <dcterms:modified xsi:type="dcterms:W3CDTF">2013-11-06T07:33:00Z</dcterms:modified>
</cp:coreProperties>
</file>